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27715" w:rsidRDefault="00B27715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410" w:rsidRDefault="00235410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24284F" w:rsidRPr="008B6286" w:rsidRDefault="00235410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3541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54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B27715" w:rsidRDefault="000456CB" w:rsidP="00EF5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>5.12.2020</w:t>
      </w:r>
      <w:r w:rsidR="00B1547C">
        <w:rPr>
          <w:rFonts w:ascii="Times New Roman" w:hAnsi="Times New Roman"/>
          <w:sz w:val="28"/>
          <w:szCs w:val="28"/>
        </w:rPr>
        <w:t xml:space="preserve"> № </w:t>
      </w:r>
      <w:r w:rsidR="00EF55C4">
        <w:rPr>
          <w:rFonts w:ascii="Times New Roman" w:hAnsi="Times New Roman"/>
          <w:sz w:val="28"/>
          <w:szCs w:val="28"/>
        </w:rPr>
        <w:t>122</w:t>
      </w:r>
      <w:r w:rsidR="00B1547C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>Собрания депутатов Саркеловского сельского п</w:t>
      </w:r>
      <w:r w:rsidR="00EF55C4">
        <w:rPr>
          <w:rFonts w:ascii="Times New Roman" w:hAnsi="Times New Roman"/>
          <w:sz w:val="28"/>
          <w:szCs w:val="28"/>
        </w:rPr>
        <w:t>оселения от 24.12.2019</w:t>
      </w:r>
      <w:r w:rsidR="0057213A">
        <w:rPr>
          <w:rFonts w:ascii="Times New Roman" w:hAnsi="Times New Roman"/>
          <w:sz w:val="28"/>
          <w:szCs w:val="28"/>
        </w:rPr>
        <w:t xml:space="preserve"> № </w:t>
      </w:r>
      <w:r w:rsidR="00EF55C4">
        <w:rPr>
          <w:rFonts w:ascii="Times New Roman" w:hAnsi="Times New Roman"/>
          <w:sz w:val="28"/>
          <w:szCs w:val="28"/>
        </w:rPr>
        <w:t>93</w:t>
      </w:r>
      <w:r w:rsidR="0057213A">
        <w:rPr>
          <w:rFonts w:ascii="Times New Roman" w:hAnsi="Times New Roman"/>
          <w:sz w:val="28"/>
          <w:szCs w:val="28"/>
        </w:rPr>
        <w:t xml:space="preserve">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>вского сельского посе</w:t>
      </w:r>
      <w:r w:rsidR="00EF55C4">
        <w:rPr>
          <w:rFonts w:ascii="Times New Roman" w:hAnsi="Times New Roman"/>
          <w:sz w:val="28"/>
          <w:szCs w:val="28"/>
        </w:rPr>
        <w:t>ления Цимлянского района на 2020 год и на плановый период 2021 и 2022</w:t>
      </w:r>
      <w:r w:rsidR="0057213A">
        <w:rPr>
          <w:rFonts w:ascii="Times New Roman" w:hAnsi="Times New Roman"/>
          <w:sz w:val="28"/>
          <w:szCs w:val="28"/>
        </w:rPr>
        <w:t xml:space="preserve">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25.12.2020 № 123</w:t>
      </w:r>
      <w:r w:rsidR="003C43E2">
        <w:rPr>
          <w:rFonts w:ascii="Times New Roman" w:hAnsi="Times New Roman"/>
          <w:sz w:val="28"/>
          <w:szCs w:val="28"/>
        </w:rPr>
        <w:t xml:space="preserve"> «О бюджете Саркеловского сельского посе</w:t>
      </w:r>
      <w:r w:rsidR="00EF55C4">
        <w:rPr>
          <w:rFonts w:ascii="Times New Roman" w:hAnsi="Times New Roman"/>
          <w:sz w:val="28"/>
          <w:szCs w:val="28"/>
        </w:rPr>
        <w:t>ления Цимлянского района на 2021 год и на плановый период 2022 и 2023</w:t>
      </w:r>
      <w:r w:rsidR="003C43E2"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  <w:r w:rsidR="00E8240C" w:rsidRPr="00E8240C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235410">
        <w:rPr>
          <w:rFonts w:ascii="Times New Roman" w:hAnsi="Times New Roman"/>
          <w:sz w:val="28"/>
          <w:szCs w:val="28"/>
        </w:rPr>
        <w:t>21.06</w:t>
      </w:r>
      <w:r w:rsidR="00E8240C">
        <w:rPr>
          <w:rFonts w:ascii="Times New Roman" w:hAnsi="Times New Roman"/>
          <w:sz w:val="28"/>
          <w:szCs w:val="28"/>
        </w:rPr>
        <w:t>.2021 № 1</w:t>
      </w:r>
      <w:r w:rsidR="00235410">
        <w:rPr>
          <w:rFonts w:ascii="Times New Roman" w:hAnsi="Times New Roman"/>
          <w:sz w:val="28"/>
          <w:szCs w:val="28"/>
        </w:rPr>
        <w:t>43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24.12.2020 № 123 «О бюджете Саркеловского сельского поселения Цимлянского района на 2021 год и на плановый период 2022 и 2023 годов»</w:t>
      </w:r>
    </w:p>
    <w:p w:rsidR="00EF55C4" w:rsidRDefault="00EF55C4" w:rsidP="00EF5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EF55C4" w:rsidRDefault="005144B6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EF55C4">
        <w:rPr>
          <w:rFonts w:ascii="Times New Roman" w:hAnsi="Times New Roman"/>
          <w:sz w:val="28"/>
          <w:szCs w:val="28"/>
        </w:rPr>
        <w:t>А.В.Миненко</w:t>
      </w: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523,6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220,0</w:t>
            </w:r>
            <w:bookmarkStart w:id="0" w:name="_GoBack"/>
            <w:bookmarkEnd w:id="0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E0E5A">
              <w:rPr>
                <w:rFonts w:ascii="Times New Roman" w:hAnsi="Times New Roman"/>
                <w:kern w:val="2"/>
                <w:sz w:val="28"/>
                <w:szCs w:val="28"/>
              </w:rPr>
              <w:t xml:space="preserve"> 5 084,1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E0E5A">
              <w:rPr>
                <w:rFonts w:ascii="Times New Roman" w:hAnsi="Times New Roman"/>
                <w:kern w:val="2"/>
                <w:sz w:val="28"/>
                <w:szCs w:val="28"/>
              </w:rPr>
              <w:t>4 880,6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24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523,6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220,0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43D25">
              <w:rPr>
                <w:rFonts w:ascii="Times New Roman" w:hAnsi="Times New Roman"/>
                <w:kern w:val="2"/>
                <w:sz w:val="28"/>
                <w:szCs w:val="28"/>
              </w:rPr>
              <w:t>5 084,1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43D25">
              <w:rPr>
                <w:rFonts w:ascii="Times New Roman" w:hAnsi="Times New Roman"/>
                <w:kern w:val="2"/>
                <w:sz w:val="28"/>
                <w:szCs w:val="28"/>
              </w:rPr>
              <w:t>4 880,6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235410" w:rsidP="00235410">
            <w:r w:rsidRPr="00F7793E">
              <w:rPr>
                <w:rFonts w:ascii="Times New Roman" w:hAnsi="Times New Roman"/>
              </w:rPr>
              <w:t>24523,6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35410" w:rsidP="00235410">
            <w:r w:rsidRPr="00550FE9">
              <w:rPr>
                <w:rFonts w:ascii="Times New Roman" w:hAnsi="Times New Roman"/>
              </w:rPr>
              <w:t>4220,00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235410" w:rsidP="00235410">
            <w:r w:rsidRPr="00F7793E">
              <w:rPr>
                <w:rFonts w:ascii="Times New Roman" w:hAnsi="Times New Roman"/>
              </w:rPr>
              <w:t>24523,6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35410" w:rsidP="00235410">
            <w:r w:rsidRPr="00550FE9">
              <w:rPr>
                <w:rFonts w:ascii="Times New Roman" w:hAnsi="Times New Roman"/>
              </w:rPr>
              <w:t>4220,00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35410" w:rsidRPr="00F746D8" w:rsidTr="00E658B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24523,6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35410" w:rsidP="00235410">
            <w:r w:rsidRPr="00550FE9">
              <w:rPr>
                <w:rFonts w:ascii="Times New Roman" w:hAnsi="Times New Roman"/>
              </w:rPr>
              <w:t>4220,00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35410" w:rsidRPr="00F746D8" w:rsidTr="008B48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24523,6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35410" w:rsidP="00235410">
            <w:r w:rsidRPr="00550FE9">
              <w:rPr>
                <w:rFonts w:ascii="Times New Roman" w:hAnsi="Times New Roman"/>
              </w:rPr>
              <w:t>4220,00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235410" w:rsidP="00235410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E8240C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E8240C">
              <w:rPr>
                <w:rFonts w:ascii="Times New Roman" w:hAnsi="Times New Roman"/>
              </w:rPr>
              <w:t> 197,8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E8240C">
            <w:pPr>
              <w:jc w:val="center"/>
            </w:pPr>
            <w:r>
              <w:rPr>
                <w:rFonts w:ascii="Times New Roman" w:hAnsi="Times New Roman"/>
              </w:rPr>
              <w:t>42</w:t>
            </w:r>
            <w:r w:rsidR="00E824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3934,5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79360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E8240C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235410">
              <w:rPr>
                <w:rFonts w:ascii="Times New Roman" w:hAnsi="Times New Roman"/>
              </w:rPr>
              <w:t> 321,6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00EE" w:rsidRPr="00EE50DD" w:rsidRDefault="006C00EE" w:rsidP="006C00EE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F3D1A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F3D1A" w:rsidRPr="009F3D1A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3D1A" w:rsidRPr="00F746D8" w:rsidRDefault="00E8240C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1134" w:type="dxa"/>
          </w:tcPr>
          <w:p w:rsidR="009F3D1A" w:rsidRPr="00F746D8" w:rsidRDefault="009F3D1A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9A22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227,8</w:t>
            </w:r>
          </w:p>
        </w:tc>
        <w:tc>
          <w:tcPr>
            <w:tcW w:w="709" w:type="dxa"/>
          </w:tcPr>
          <w:p w:rsidR="009F3D1A" w:rsidRPr="00F746D8" w:rsidRDefault="009A221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E8240C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A2217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A2217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E8240C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23 038,2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E8240C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1 916,5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240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lastRenderedPageBreak/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1134" w:type="dxa"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6 227,8</w:t>
            </w:r>
          </w:p>
        </w:tc>
        <w:tc>
          <w:tcPr>
            <w:tcW w:w="709" w:type="dxa"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C317EC" w:rsidRDefault="00E8240C" w:rsidP="00E82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240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23 038,2</w:t>
            </w:r>
          </w:p>
        </w:tc>
        <w:tc>
          <w:tcPr>
            <w:tcW w:w="1134" w:type="dxa"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C317EC" w:rsidRDefault="00E8240C" w:rsidP="00E82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1 916,5</w:t>
            </w:r>
          </w:p>
        </w:tc>
        <w:tc>
          <w:tcPr>
            <w:tcW w:w="1134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49" w:rsidRDefault="00ED2949" w:rsidP="000456CB">
      <w:pPr>
        <w:spacing w:after="0" w:line="240" w:lineRule="auto"/>
      </w:pPr>
      <w:r>
        <w:separator/>
      </w:r>
    </w:p>
  </w:endnote>
  <w:endnote w:type="continuationSeparator" w:id="0">
    <w:p w:rsidR="00ED2949" w:rsidRDefault="00ED2949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49" w:rsidRDefault="00ED2949" w:rsidP="000456CB">
      <w:pPr>
        <w:spacing w:after="0" w:line="240" w:lineRule="auto"/>
      </w:pPr>
      <w:r>
        <w:separator/>
      </w:r>
    </w:p>
  </w:footnote>
  <w:footnote w:type="continuationSeparator" w:id="0">
    <w:p w:rsidR="00ED2949" w:rsidRDefault="00ED2949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50F3"/>
  <w15:docId w15:val="{447F743E-EDA8-4A12-AE62-3B6D4C08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98425-55EB-442E-BE2F-14A02133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2021-06-28T10:52:00Z</cp:lastPrinted>
  <dcterms:created xsi:type="dcterms:W3CDTF">2021-05-13T08:00:00Z</dcterms:created>
  <dcterms:modified xsi:type="dcterms:W3CDTF">2021-06-28T11:00:00Z</dcterms:modified>
</cp:coreProperties>
</file>