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0456CB">
      <w:pPr>
        <w:pStyle w:val="a3"/>
        <w:spacing w:line="276" w:lineRule="auto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0456CB">
      <w:pPr>
        <w:autoSpaceDN w:val="0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CA28E7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F45964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15.02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Pr="00CB539B">
        <w:rPr>
          <w:rFonts w:ascii="Times New Roman" w:hAnsi="Times New Roman"/>
          <w:bCs/>
          <w:sz w:val="28"/>
          <w:szCs w:val="28"/>
        </w:rPr>
        <w:t xml:space="preserve"> «Обеспечение качественными жилищно-коммунальными услугами населения»</w:t>
      </w:r>
      <w:bookmarkEnd w:id="0"/>
    </w:p>
    <w:p w:rsidR="000456CB" w:rsidRPr="00CB539B" w:rsidRDefault="000456CB" w:rsidP="00CA28E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</w:p>
    <w:p w:rsidR="000456CB" w:rsidRPr="00CB539B" w:rsidRDefault="000456CB" w:rsidP="000456CB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 «Обеспечение качественными жилищно-коммунальными услугами населения», согласно приложению.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0456CB" w:rsidRPr="00CA28E7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56E0E">
        <w:rPr>
          <w:rFonts w:ascii="Times New Roman" w:hAnsi="Times New Roman"/>
          <w:sz w:val="28"/>
          <w:szCs w:val="28"/>
        </w:rPr>
        <w:t xml:space="preserve"> Цимлянского района</w:t>
      </w:r>
      <w:r w:rsidR="00CA28E7">
        <w:rPr>
          <w:rFonts w:ascii="Times New Roman" w:hAnsi="Times New Roman"/>
          <w:sz w:val="28"/>
          <w:szCs w:val="28"/>
        </w:rPr>
        <w:t xml:space="preserve"> </w:t>
      </w:r>
      <w:r w:rsidR="00AC1642" w:rsidRPr="00AC1642">
        <w:rPr>
          <w:rFonts w:ascii="Times New Roman" w:hAnsi="Times New Roman"/>
          <w:sz w:val="28"/>
          <w:szCs w:val="28"/>
        </w:rPr>
        <w:t>от 31.10.2013 г. № 197 «Об утверждении муниципальной программы Саркеловского сельского поселения "Обеспечение качественными жилищно-коммунальными услугами населения на 2014-2020 годы"</w:t>
      </w:r>
      <w:r w:rsidRPr="00CB539B">
        <w:rPr>
          <w:rFonts w:ascii="Times New Roman" w:hAnsi="Times New Roman"/>
          <w:sz w:val="28"/>
          <w:szCs w:val="28"/>
        </w:rPr>
        <w:t>.</w:t>
      </w:r>
    </w:p>
    <w:p w:rsidR="000456CB" w:rsidRPr="00CB539B" w:rsidRDefault="000456CB" w:rsidP="000456CB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CB53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CA28E7">
        <w:rPr>
          <w:rFonts w:ascii="Times New Roman" w:hAnsi="Times New Roman"/>
          <w:sz w:val="28"/>
          <w:szCs w:val="28"/>
        </w:rPr>
        <w:t>Полубедова</w:t>
      </w:r>
      <w:proofErr w:type="spellEnd"/>
      <w:r w:rsidRPr="00CB539B">
        <w:rPr>
          <w:rFonts w:ascii="Times New Roman" w:hAnsi="Times New Roman"/>
          <w:sz w:val="28"/>
          <w:szCs w:val="28"/>
        </w:rPr>
        <w:t>.</w:t>
      </w:r>
    </w:p>
    <w:p w:rsidR="000456CB" w:rsidRPr="00CB539B" w:rsidRDefault="000456CB" w:rsidP="000456CB">
      <w:pPr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0456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0456C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456CB" w:rsidRDefault="000456CB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A28E7" w:rsidRDefault="00CA28E7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</w:p>
    <w:p w:rsidR="00F45964" w:rsidRDefault="00F45964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</w:p>
    <w:p w:rsidR="00F45964" w:rsidRDefault="00F45964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</w:p>
    <w:p w:rsidR="00F45964" w:rsidRDefault="00F45964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0456CB" w:rsidRPr="00CB539B" w:rsidRDefault="004E7EF5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CA28E7">
        <w:rPr>
          <w:rFonts w:ascii="Times New Roman" w:hAnsi="Times New Roman"/>
          <w:kern w:val="2"/>
          <w:sz w:val="28"/>
          <w:szCs w:val="28"/>
        </w:rPr>
        <w:t xml:space="preserve"> </w:t>
      </w:r>
      <w:r w:rsidR="00F45964">
        <w:rPr>
          <w:rFonts w:ascii="Times New Roman" w:hAnsi="Times New Roman"/>
          <w:kern w:val="2"/>
          <w:sz w:val="28"/>
          <w:szCs w:val="28"/>
        </w:rPr>
        <w:t>15.02</w:t>
      </w:r>
      <w:r w:rsidR="00CA28E7">
        <w:rPr>
          <w:rFonts w:ascii="Times New Roman" w:hAnsi="Times New Roman"/>
          <w:kern w:val="2"/>
          <w:sz w:val="28"/>
          <w:szCs w:val="28"/>
        </w:rPr>
        <w:t>.2019 г. №</w:t>
      </w:r>
      <w:r w:rsidR="00F45964">
        <w:rPr>
          <w:rFonts w:ascii="Times New Roman" w:hAnsi="Times New Roman"/>
          <w:kern w:val="2"/>
          <w:sz w:val="28"/>
          <w:szCs w:val="28"/>
        </w:rPr>
        <w:t xml:space="preserve"> 14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0456CB" w:rsidRPr="00CB539B" w:rsidRDefault="00CA28E7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0456CB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0456CB"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Pr="00CB539B">
        <w:rPr>
          <w:rFonts w:ascii="Times New Roman" w:hAnsi="Times New Roman"/>
          <w:sz w:val="28"/>
          <w:szCs w:val="28"/>
        </w:rPr>
        <w:t>качественными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жилищно-коммунальными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7"/>
        <w:gridCol w:w="352"/>
        <w:gridCol w:w="6554"/>
        <w:gridCol w:w="29"/>
      </w:tblGrid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CA28E7">
              <w:rPr>
                <w:rFonts w:ascii="Times New Roman" w:hAnsi="Times New Roman"/>
                <w:bCs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CA28E7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C7661D" w:rsidP="00C76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062A9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62A93" w:rsidP="00062A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A020F" w:rsidRPr="00CB539B" w:rsidRDefault="007A020F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инструменты </w:t>
            </w:r>
          </w:p>
          <w:p w:rsidR="00CB539B" w:rsidRPr="00CB539B" w:rsidRDefault="00CB539B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CB539B" w:rsidP="00CB5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</w:t>
            </w:r>
            <w:r w:rsidR="007A020F"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</w:p>
          <w:p w:rsidR="007A020F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 w:rsidR="00CA28E7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E834B2" w:rsidP="00737C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7C33"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7C33" w:rsidRDefault="00737C33" w:rsidP="00737C3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737C33" w:rsidRDefault="00737C33" w:rsidP="00737C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20F" w:rsidRPr="00737C33" w:rsidRDefault="007A020F" w:rsidP="008F0CC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 w:rsidR="00E834B2"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738E4" w:rsidRDefault="002738E4" w:rsidP="00C766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7A020F" w:rsidRDefault="007A020F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 w:rsidR="002738E4"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7A020F" w:rsidRPr="00CB539B" w:rsidTr="00AF0E1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574AD" w:rsidRPr="004071EB" w:rsidRDefault="007A020F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 w:rsidR="004D38C8"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2B49D8">
              <w:rPr>
                <w:rFonts w:ascii="Times New Roman" w:hAnsi="Times New Roman"/>
                <w:kern w:val="2"/>
                <w:sz w:val="28"/>
                <w:szCs w:val="28"/>
              </w:rPr>
              <w:t>1794,2</w:t>
            </w:r>
            <w:r w:rsidR="003574AD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574AD" w:rsidRPr="004071EB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574AD" w:rsidRPr="004071EB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1360,6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284,8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148,8*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4071EB" w:rsidRPr="004071EB" w:rsidRDefault="002B49D8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1794,2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4071EB" w:rsidRP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1360,6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284,8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148,8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A020F" w:rsidRPr="00CB539B" w:rsidTr="00AF0E1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06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456CB" w:rsidRPr="00CB539B" w:rsidRDefault="000456CB" w:rsidP="000456C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B539B" w:rsidRPr="00CB539B" w:rsidRDefault="00CB539B" w:rsidP="00CB539B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«Создание условий для обеспечения </w:t>
      </w:r>
      <w:proofErr w:type="gramStart"/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качественными</w:t>
      </w:r>
      <w:proofErr w:type="gramEnd"/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A2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CB539B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E60FD9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 w:rsidR="00E60FD9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14E2" w:rsidRPr="00AA14E2" w:rsidRDefault="003A3B8A" w:rsidP="00AA14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14E2"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CB539B" w:rsidRPr="00CB539B" w:rsidRDefault="00CB539B" w:rsidP="00AA14E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AA14E2" w:rsidRDefault="00AA14E2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38E4" w:rsidRPr="002738E4" w:rsidRDefault="001E0079" w:rsidP="00273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6FE8">
              <w:rPr>
                <w:rFonts w:ascii="Times New Roman" w:hAnsi="Times New Roman"/>
                <w:sz w:val="28"/>
                <w:szCs w:val="28"/>
              </w:rPr>
              <w:t>довлетворенность населения уровнем уличного освещения населенных пунктов</w:t>
            </w:r>
          </w:p>
          <w:p w:rsidR="00CB539B" w:rsidRPr="003D055A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 w:rsidR="00AA6FF6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74AD" w:rsidRDefault="00CB539B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  <w:r w:rsidR="002B49D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1,9* тыс. рублей, в том числе: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901,9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210,0* тыс. рублей;</w:t>
            </w:r>
          </w:p>
          <w:p w:rsidR="003574AD" w:rsidRDefault="003574AD" w:rsidP="003574A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110,0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71EB" w:rsidRDefault="003574AD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12</w:t>
            </w:r>
            <w:r w:rsidR="002B49D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1,9</w:t>
            </w:r>
            <w:r w:rsid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рублей, в том числе: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901,9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071EB" w:rsidRDefault="004071EB" w:rsidP="004071EB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210,0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110,0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98591A" w:rsidRDefault="0098591A" w:rsidP="0098591A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97" w:rsidRDefault="00CB539B" w:rsidP="00385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F2BD9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 w:rsidR="00CA28E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5F2BD9" w:rsidRDefault="004070AD" w:rsidP="005F2BD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4070AD" w:rsidRPr="004070AD" w:rsidRDefault="00E60FD9" w:rsidP="00E60FD9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="004070AD"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="004070AD"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 w:rsidR="00CA28E7">
        <w:rPr>
          <w:color w:val="000000"/>
          <w:kern w:val="2"/>
          <w:sz w:val="28"/>
          <w:szCs w:val="28"/>
        </w:rPr>
        <w:t>Саркеловского</w:t>
      </w:r>
      <w:r w:rsidR="004070AD"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4070AD" w:rsidRPr="004070AD" w:rsidRDefault="004070AD" w:rsidP="00E60FD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3614"/>
        <w:gridCol w:w="6239"/>
      </w:tblGrid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60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070AD" w:rsidRPr="004070AD" w:rsidTr="0098591A">
        <w:trPr>
          <w:trHeight w:val="511"/>
        </w:trPr>
        <w:tc>
          <w:tcPr>
            <w:tcW w:w="1834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E60FD9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70AD" w:rsidRPr="004070AD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0FD9" w:rsidRDefault="002738E4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тсутствуют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Default="004070AD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6B2A5A" w:rsidRDefault="003A3B8A" w:rsidP="006B2A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6F24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комплексного  благоустройства и </w:t>
            </w:r>
            <w:r w:rsidR="006B2A5A"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 w:rsidR="00B7158A">
              <w:rPr>
                <w:rFonts w:ascii="Times New Roman" w:hAnsi="Times New Roman" w:cs="Times New Roman"/>
                <w:sz w:val="28"/>
                <w:szCs w:val="28"/>
              </w:rPr>
              <w:t>Саркеловском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D742C2" w:rsidRDefault="00D742C2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</w:t>
            </w:r>
            <w:r w:rsidR="001E0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C33" w:rsidRPr="004070AD" w:rsidRDefault="00737C33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 w:rsidR="00CA28E7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</w:t>
            </w:r>
            <w:r w:rsidR="00D742C2"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A6FF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3F0E7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 w:rsidR="00F20C9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F20C9F" w:rsidRDefault="00F20C9F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4070AD" w:rsidRPr="004070AD" w:rsidTr="005F2BD9">
        <w:trPr>
          <w:trHeight w:val="1364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4070AD" w:rsidRPr="004070AD" w:rsidRDefault="003F0E7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</w:t>
            </w: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166" w:type="pct"/>
          </w:tcPr>
          <w:p w:rsidR="003574AD" w:rsidRPr="00CB539B" w:rsidRDefault="003F0E7D" w:rsidP="003574A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572,3 </w:t>
            </w:r>
            <w:r w:rsidR="003574AD"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тыс.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574AD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="003574AD"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458,7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574AD" w:rsidRPr="00CB539B" w:rsidRDefault="003574AD" w:rsidP="003574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–38,8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574A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E7D" w:rsidRPr="00CB539B">
              <w:rPr>
                <w:rFonts w:ascii="Times New Roman" w:hAnsi="Times New Roman"/>
                <w:sz w:val="28"/>
                <w:szCs w:val="28"/>
              </w:rPr>
              <w:t xml:space="preserve">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Pr="00416EAE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F0E7D" w:rsidRPr="00CB539B" w:rsidRDefault="001E0079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98591A" w:rsidRPr="00CB539B" w:rsidRDefault="001E0079" w:rsidP="0098591A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3574AD">
              <w:rPr>
                <w:rFonts w:ascii="Times New Roman" w:hAnsi="Times New Roman"/>
                <w:kern w:val="2"/>
                <w:sz w:val="28"/>
                <w:szCs w:val="28"/>
              </w:rPr>
              <w:t>572,3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8591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8591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8591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="0098591A"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4AD">
              <w:rPr>
                <w:rFonts w:ascii="Times New Roman" w:hAnsi="Times New Roman"/>
                <w:sz w:val="28"/>
                <w:szCs w:val="28"/>
              </w:rPr>
              <w:t>458,7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8591A" w:rsidRPr="00CB539B" w:rsidRDefault="0053670E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3574AD">
              <w:rPr>
                <w:rFonts w:ascii="Times New Roman" w:hAnsi="Times New Roman"/>
                <w:sz w:val="28"/>
                <w:szCs w:val="28"/>
              </w:rPr>
              <w:t>74,8</w:t>
            </w:r>
            <w:r w:rsidR="0098591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574AD">
              <w:rPr>
                <w:rFonts w:ascii="Times New Roman" w:hAnsi="Times New Roman"/>
                <w:sz w:val="28"/>
                <w:szCs w:val="28"/>
              </w:rPr>
              <w:t>38,8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98591A" w:rsidRPr="00CB539B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98591A" w:rsidRPr="00416EAE" w:rsidRDefault="0098591A" w:rsidP="0098591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070AD" w:rsidRPr="001E0079" w:rsidRDefault="003F0E7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6626B8"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3D05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 w:rsidR="00886F24"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уровня комплексного благоустройства населенных пунктов </w:t>
            </w:r>
            <w:r w:rsidR="00CA28E7">
              <w:rPr>
                <w:rFonts w:ascii="Times New Roman" w:hAnsi="Times New Roman"/>
                <w:color w:val="000000"/>
                <w:sz w:val="28"/>
                <w:szCs w:val="28"/>
              </w:rPr>
              <w:t>Саркеловского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886F24" w:rsidRP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spellStart"/>
      <w:proofErr w:type="gramStart"/>
      <w:r w:rsidR="00E766A9">
        <w:rPr>
          <w:rFonts w:ascii="Times New Roman" w:hAnsi="Times New Roman"/>
          <w:kern w:val="2"/>
          <w:sz w:val="28"/>
          <w:szCs w:val="28"/>
        </w:rPr>
        <w:t>жилищно</w:t>
      </w:r>
      <w:proofErr w:type="spellEnd"/>
      <w:r w:rsidR="00B7158A">
        <w:rPr>
          <w:rFonts w:ascii="Times New Roman" w:hAnsi="Times New Roman"/>
          <w:kern w:val="2"/>
          <w:sz w:val="28"/>
          <w:szCs w:val="28"/>
        </w:rPr>
        <w:t xml:space="preserve"> </w:t>
      </w:r>
      <w:r w:rsidR="00E766A9">
        <w:rPr>
          <w:rFonts w:ascii="Times New Roman" w:hAnsi="Times New Roman"/>
          <w:kern w:val="2"/>
          <w:sz w:val="28"/>
          <w:szCs w:val="28"/>
        </w:rPr>
        <w:t>- коммунальной</w:t>
      </w:r>
      <w:proofErr w:type="gramEnd"/>
      <w:r w:rsidR="00E766A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AE098A" w:rsidRPr="00725D95" w:rsidRDefault="00AE098A" w:rsidP="00AE098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66A9" w:rsidRPr="00CB539B" w:rsidRDefault="00E766A9" w:rsidP="00E766A9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AE098A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жилищно</w:t>
      </w:r>
      <w:proofErr w:type="spellEnd"/>
      <w:r w:rsidR="00B7158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- коммунальной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сфере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AE098A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повышение качества жизни населения </w:t>
      </w:r>
      <w:r w:rsidR="00CA28E7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766A9" w:rsidRDefault="00AE098A" w:rsidP="00E834B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742C2" w:rsidRDefault="00AE098A" w:rsidP="00D742C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</w:t>
      </w:r>
      <w:r w:rsidR="00D742C2"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D742C2" w:rsidRDefault="00465B0A" w:rsidP="00D74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42C2">
        <w:rPr>
          <w:rFonts w:ascii="Times New Roman" w:hAnsi="Times New Roman"/>
          <w:color w:val="000000"/>
          <w:sz w:val="28"/>
          <w:szCs w:val="28"/>
        </w:rPr>
        <w:t>н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 w:rsidR="00D742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 w:rsidR="00D742C2">
        <w:rPr>
          <w:rFonts w:ascii="Times New Roman" w:hAnsi="Times New Roman"/>
          <w:color w:val="000000"/>
          <w:sz w:val="28"/>
          <w:szCs w:val="28"/>
        </w:rPr>
        <w:t>;</w:t>
      </w:r>
    </w:p>
    <w:p w:rsidR="00D742C2" w:rsidRDefault="00D742C2" w:rsidP="00D742C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AE098A" w:rsidRPr="00D742C2" w:rsidRDefault="00AE098A" w:rsidP="00D742C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AE098A" w:rsidRPr="001E0079" w:rsidRDefault="00AE098A" w:rsidP="001E0079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8B6286" w:rsidRPr="008B6286">
        <w:rPr>
          <w:rFonts w:ascii="Times New Roman" w:hAnsi="Times New Roman"/>
          <w:sz w:val="28"/>
          <w:szCs w:val="28"/>
        </w:rPr>
        <w:t>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</w:t>
      </w:r>
      <w:r>
        <w:rPr>
          <w:rFonts w:ascii="Times New Roman" w:hAnsi="Times New Roman"/>
          <w:sz w:val="28"/>
          <w:szCs w:val="28"/>
        </w:rPr>
        <w:t xml:space="preserve">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B7158A">
        <w:rPr>
          <w:rFonts w:ascii="Times New Roman" w:hAnsi="Times New Roman"/>
          <w:sz w:val="28"/>
          <w:szCs w:val="28"/>
        </w:rPr>
        <w:t xml:space="preserve">25.12.2018г. </w:t>
      </w:r>
      <w:r w:rsidRPr="00D162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18</w:t>
      </w:r>
      <w:r w:rsidR="00B7158A">
        <w:rPr>
          <w:rFonts w:ascii="Times New Roman" w:hAnsi="Times New Roman"/>
          <w:sz w:val="28"/>
          <w:szCs w:val="28"/>
        </w:rPr>
        <w:t>3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AE098A" w:rsidRDefault="00AE098A" w:rsidP="00AE098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CA28E7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D742C2" w:rsidRDefault="00D742C2" w:rsidP="001E0079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="00C06FE8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F45964" w:rsidRPr="00F45964" w:rsidRDefault="00F45964" w:rsidP="00F459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F45964">
        <w:rPr>
          <w:rFonts w:ascii="Times New Roman" w:hAnsi="Times New Roman"/>
          <w:kern w:val="2"/>
          <w:sz w:val="24"/>
          <w:szCs w:val="24"/>
        </w:rPr>
        <w:t>от  15.02.2019 г. № 14</w:t>
      </w:r>
    </w:p>
    <w:p w:rsidR="00D742C2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742C2" w:rsidRPr="005C7DDD" w:rsidTr="00D742C2">
        <w:trPr>
          <w:tblHeader/>
        </w:trPr>
        <w:tc>
          <w:tcPr>
            <w:tcW w:w="426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proofErr w:type="gram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spellEnd"/>
            <w:proofErr w:type="gramEnd"/>
            <w:r w:rsidRPr="005C7DDD">
              <w:rPr>
                <w:rFonts w:ascii="Times New Roman" w:hAnsi="Times New Roman"/>
                <w:kern w:val="2"/>
              </w:rPr>
              <w:t>/</w:t>
            </w:r>
            <w:proofErr w:type="spell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742C2" w:rsidRPr="005C7DDD" w:rsidTr="00D742C2">
        <w:trPr>
          <w:tblHeader/>
        </w:trPr>
        <w:tc>
          <w:tcPr>
            <w:tcW w:w="426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742C2" w:rsidRPr="005C7DDD" w:rsidRDefault="00D742C2" w:rsidP="00D742C2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742C2" w:rsidRPr="005C7DDD" w:rsidTr="00D742C2">
        <w:trPr>
          <w:tblHeader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742C2" w:rsidRPr="005C7DDD" w:rsidTr="00C06FE8">
        <w:trPr>
          <w:trHeight w:val="317"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D742C2" w:rsidRPr="005C7DDD" w:rsidRDefault="00C06FE8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D742C2"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hideMark/>
          </w:tcPr>
          <w:p w:rsidR="00590DA3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6B2E89">
        <w:trPr>
          <w:trHeight w:val="1779"/>
        </w:trPr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50</w:t>
            </w:r>
          </w:p>
        </w:tc>
        <w:tc>
          <w:tcPr>
            <w:tcW w:w="708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590DA3" w:rsidRPr="00C06FE8" w:rsidRDefault="00590DA3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C41C99" w:rsidRPr="005C7DDD" w:rsidTr="00D742C2">
        <w:tc>
          <w:tcPr>
            <w:tcW w:w="413" w:type="dxa"/>
            <w:hideMark/>
          </w:tcPr>
          <w:p w:rsidR="00C41C99" w:rsidRPr="005C7DDD" w:rsidRDefault="00C41C99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C41C99" w:rsidRPr="00C06FE8" w:rsidRDefault="00C41C99" w:rsidP="00C06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41C99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41C99" w:rsidRPr="005C7DDD" w:rsidRDefault="00C41C99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708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710" w:type="dxa"/>
            <w:hideMark/>
          </w:tcPr>
          <w:p w:rsidR="00C41C99" w:rsidRPr="00C43677" w:rsidRDefault="00C41C99" w:rsidP="00EC4F4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41C99" w:rsidRPr="00C43677" w:rsidRDefault="00C41C99" w:rsidP="00EC4F4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41C99" w:rsidRPr="00C43677" w:rsidRDefault="00C41C99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41C99" w:rsidRPr="00C43677" w:rsidRDefault="00C41C99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590DA3" w:rsidRPr="005C7DDD" w:rsidRDefault="00590DA3" w:rsidP="00C06F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CA28E7">
              <w:rPr>
                <w:rFonts w:ascii="Times New Roman" w:hAnsi="Times New Roman"/>
                <w:b/>
                <w:bCs/>
                <w:color w:val="000000"/>
              </w:rPr>
              <w:t>Саркеловского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7.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C04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590DA3" w:rsidRPr="005C7DDD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C2CE2">
              <w:rPr>
                <w:rFonts w:ascii="Times New Roman" w:hAnsi="Times New Roman"/>
              </w:rPr>
              <w:t>,5</w:t>
            </w:r>
          </w:p>
        </w:tc>
        <w:tc>
          <w:tcPr>
            <w:tcW w:w="710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41C99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1C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590DA3" w:rsidRDefault="005C2CE2" w:rsidP="00C41C9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1C9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10" w:type="dxa"/>
          </w:tcPr>
          <w:p w:rsidR="00590DA3" w:rsidRDefault="00C41C99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</w:t>
            </w:r>
            <w:r w:rsidR="005C2CE2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F45964" w:rsidRDefault="00F45964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C04C00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04C00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C04C00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F45964" w:rsidRPr="00F45964" w:rsidRDefault="00F45964" w:rsidP="00F459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F45964">
        <w:rPr>
          <w:rFonts w:ascii="Times New Roman" w:hAnsi="Times New Roman"/>
          <w:kern w:val="2"/>
          <w:sz w:val="24"/>
          <w:szCs w:val="24"/>
        </w:rPr>
        <w:t>от  15.02.2019 г. № 14</w:t>
      </w:r>
    </w:p>
    <w:p w:rsidR="00D742C2" w:rsidRPr="0066415A" w:rsidRDefault="00D742C2" w:rsidP="00D742C2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742C2" w:rsidRPr="00E008A0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415A">
              <w:rPr>
                <w:sz w:val="24"/>
                <w:szCs w:val="24"/>
              </w:rPr>
              <w:t>/</w:t>
            </w:r>
            <w:proofErr w:type="spellStart"/>
            <w:r w:rsidRPr="006641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C2" w:rsidRPr="0066415A" w:rsidTr="00AB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D742C2" w:rsidRPr="0066415A" w:rsidRDefault="00D742C2" w:rsidP="00D742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C04C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 w:rsidR="00C04C0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3A3B8A"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A75716" w:rsidRDefault="00D742C2" w:rsidP="0034351F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3A3B8A">
              <w:rPr>
                <w:rFonts w:ascii="Times New Roman" w:hAnsi="Times New Roman"/>
                <w:color w:val="000000"/>
              </w:rPr>
              <w:t xml:space="preserve"> </w:t>
            </w:r>
            <w:r w:rsidR="0034351F"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A75716" w:rsidRDefault="00B7158A" w:rsidP="00B715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(ЖКХ)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742C2" w:rsidRPr="0066415A" w:rsidRDefault="00D742C2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поддержание сетей уличного освещения на </w:t>
            </w:r>
            <w:r w:rsidRPr="007B21AC">
              <w:rPr>
                <w:rFonts w:ascii="Times New Roman" w:hAnsi="Times New Roman"/>
              </w:rPr>
              <w:lastRenderedPageBreak/>
              <w:t>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соответствующим </w:t>
            </w:r>
            <w:r w:rsidRPr="007B21AC">
              <w:rPr>
                <w:rFonts w:ascii="Times New Roman" w:hAnsi="Times New Roman"/>
              </w:rPr>
              <w:lastRenderedPageBreak/>
              <w:t>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D742C2" w:rsidRPr="00A75716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1909F2" w:rsidRDefault="00D742C2" w:rsidP="003A3B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A3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CA28E7">
              <w:rPr>
                <w:rFonts w:ascii="Times New Roman" w:hAnsi="Times New Roman"/>
                <w:b/>
                <w:bCs/>
                <w:color w:val="000000"/>
              </w:rPr>
              <w:t>Саркеловского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B2E89" w:rsidRDefault="00D742C2" w:rsidP="00623A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 w:rsidR="00623A97">
              <w:rPr>
                <w:rFonts w:ascii="Times New Roman" w:hAnsi="Times New Roman" w:cs="Times New Roman"/>
                <w:sz w:val="24"/>
                <w:szCs w:val="24"/>
              </w:rPr>
              <w:t>Саркеловском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A3B8A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B7158A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D742C2" w:rsidRPr="0041797F" w:rsidRDefault="007B21AC" w:rsidP="00D742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D742C2" w:rsidP="00623A9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623A97">
              <w:rPr>
                <w:rFonts w:ascii="Times New Roman" w:hAnsi="Times New Roman"/>
                <w:color w:val="000000"/>
              </w:rPr>
              <w:t>Саркеловском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34351F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3A3B8A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3A3B8A" w:rsidRPr="003A3B8A" w:rsidRDefault="003A3B8A" w:rsidP="003A3B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34351F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34351F" w:rsidRPr="00937A19" w:rsidRDefault="0034351F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34351F" w:rsidRPr="00937A19" w:rsidRDefault="00B7158A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34351F" w:rsidRPr="007B21AC" w:rsidRDefault="0034351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</w:rPr>
              <w:t>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B7158A" w:rsidP="00B55C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B55C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B55C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937A19" w:rsidRDefault="00AB3238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B55CCE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B7158A" w:rsidP="003435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Старший инспектор</w:t>
            </w:r>
            <w:r w:rsidRPr="00A75716">
              <w:rPr>
                <w:rFonts w:ascii="Times New Roman" w:hAnsi="Times New Roman"/>
                <w:color w:val="000000"/>
              </w:rPr>
              <w:t xml:space="preserve"> </w:t>
            </w:r>
            <w:r w:rsidRPr="00A75716">
              <w:rPr>
                <w:rFonts w:ascii="Times New Roman" w:hAnsi="Times New Roman"/>
                <w:color w:val="000000"/>
              </w:rPr>
              <w:lastRenderedPageBreak/>
              <w:t>(ЖКХ)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7B21AC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</w:t>
            </w:r>
            <w:r w:rsidRPr="007B21AC">
              <w:rPr>
                <w:rFonts w:ascii="Times New Roman" w:hAnsi="Times New Roman"/>
              </w:rPr>
              <w:lastRenderedPageBreak/>
              <w:t xml:space="preserve">населения </w:t>
            </w:r>
            <w:r w:rsidR="00CA28E7"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lastRenderedPageBreak/>
              <w:t xml:space="preserve">ухудшение экологической </w:t>
            </w:r>
            <w:r w:rsidRPr="007B21AC">
              <w:rPr>
                <w:rFonts w:ascii="Times New Roman" w:hAnsi="Times New Roman"/>
                <w:color w:val="000000"/>
              </w:rPr>
              <w:lastRenderedPageBreak/>
              <w:t>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lastRenderedPageBreak/>
              <w:t>2,2.1,2.2</w:t>
            </w:r>
          </w:p>
        </w:tc>
      </w:tr>
    </w:tbl>
    <w:p w:rsidR="00F53217" w:rsidRDefault="00F53217" w:rsidP="00F5321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F45964" w:rsidRDefault="00F45964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F45964" w:rsidRDefault="00F45964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F45964" w:rsidRDefault="00F45964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F45964" w:rsidRPr="00F45964" w:rsidRDefault="00F45964" w:rsidP="00F459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F45964">
        <w:rPr>
          <w:rFonts w:ascii="Times New Roman" w:hAnsi="Times New Roman"/>
          <w:kern w:val="2"/>
          <w:sz w:val="24"/>
          <w:szCs w:val="24"/>
        </w:rPr>
        <w:t>от  15.02.2019 г. № 14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42C2" w:rsidRPr="008915BB" w:rsidTr="00891EC4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891EC4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742C2" w:rsidRPr="008915BB" w:rsidTr="00891EC4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526707" w:rsidRPr="008915BB" w:rsidTr="00891EC4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3217" w:rsidRDefault="00526707" w:rsidP="00F5321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59708D" w:rsidRDefault="002B49D8" w:rsidP="009C1DD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AB36A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7E4A60" w:rsidP="009C3031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9C3031">
              <w:rPr>
                <w:rFonts w:ascii="Times New Roman" w:hAnsi="Times New Roman"/>
                <w:bCs/>
                <w:color w:val="000000"/>
              </w:rPr>
              <w:t>8</w:t>
            </w:r>
            <w:r w:rsidR="00FB7249">
              <w:rPr>
                <w:rFonts w:ascii="Times New Roman" w:hAnsi="Times New Roman"/>
                <w:bCs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9C3031" w:rsidP="009C303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707" w:rsidRPr="008915BB" w:rsidTr="00891EC4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2B49D8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1794,2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AB36A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9C3031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9C3031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C3031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526707" w:rsidRPr="008915BB" w:rsidTr="00891EC4">
        <w:trPr>
          <w:trHeight w:val="38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526707" w:rsidRPr="003574A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B26AF5" w:rsidP="002B49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12</w:t>
            </w:r>
            <w:r w:rsidR="002B49D8">
              <w:rPr>
                <w:rFonts w:ascii="Times New Roman" w:hAnsi="Times New Roman"/>
                <w:color w:val="000000"/>
              </w:rPr>
              <w:t>2</w:t>
            </w:r>
            <w:r w:rsidRPr="003574AD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CE2266" w:rsidP="009118E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FB7249" w:rsidP="009C3031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2</w:t>
            </w:r>
            <w:r w:rsidR="009C3031" w:rsidRPr="003574AD">
              <w:rPr>
                <w:rFonts w:ascii="Times New Roman" w:hAnsi="Times New Roman"/>
                <w:color w:val="000000"/>
              </w:rPr>
              <w:t>1</w:t>
            </w:r>
            <w:r w:rsidR="007E4A60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891EC4" w:rsidP="009C3031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="009C3031"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Pr="003574AD">
              <w:rPr>
                <w:rFonts w:ascii="Times New Roman" w:hAnsi="Times New Roman"/>
                <w:bCs/>
                <w:color w:val="000000"/>
              </w:rPr>
              <w:t>0</w:t>
            </w:r>
            <w:r w:rsidR="00526707" w:rsidRPr="003574A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7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3574AD">
              <w:rPr>
                <w:rFonts w:ascii="Times New Roman" w:hAnsi="Times New Roman"/>
                <w:color w:val="000000"/>
              </w:rPr>
              <w:t>С</w:t>
            </w:r>
            <w:r w:rsidRPr="003574A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B26AF5" w:rsidP="002B49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12</w:t>
            </w:r>
            <w:r w:rsidR="002B49D8">
              <w:rPr>
                <w:rFonts w:ascii="Times New Roman" w:hAnsi="Times New Roman"/>
                <w:color w:val="000000"/>
              </w:rPr>
              <w:t>2</w:t>
            </w:r>
            <w:r w:rsidRPr="003574AD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CE2266" w:rsidP="009118E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9C3031" w:rsidP="00623A9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21</w:t>
            </w:r>
            <w:r w:rsidR="007E4A60"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891EC4" w:rsidP="009C3031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="009C3031" w:rsidRPr="003574AD">
              <w:rPr>
                <w:rFonts w:ascii="Times New Roman" w:hAnsi="Times New Roman"/>
                <w:bCs/>
                <w:color w:val="000000"/>
              </w:rPr>
              <w:t>1</w:t>
            </w: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07" w:rsidRPr="003574A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2B49D8" w:rsidP="00FB724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FB7249" w:rsidP="009C3031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9C3031">
              <w:rPr>
                <w:rFonts w:ascii="Times New Roman" w:hAnsi="Times New Roman"/>
                <w:color w:val="000000"/>
              </w:rPr>
              <w:t>10</w:t>
            </w:r>
            <w:r w:rsidR="007E4A6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C3031" w:rsidP="009C3031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110</w:t>
            </w:r>
            <w:r w:rsidR="00526707" w:rsidRPr="0059708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26AF5" w:rsidRPr="008915BB" w:rsidTr="00891EC4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C802C7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lastRenderedPageBreak/>
              <w:t>Подпрограмма 2.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F5" w:rsidRPr="003574AD" w:rsidRDefault="00B26AF5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AF5" w:rsidRPr="003574AD" w:rsidRDefault="003574AD" w:rsidP="003574A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9C3031" w:rsidP="007E4A6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9C3031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AF5" w:rsidRPr="003574AD" w:rsidRDefault="00B26AF5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743F" w:rsidRPr="008915BB" w:rsidTr="00891EC4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43F" w:rsidRPr="003574AD" w:rsidRDefault="00F5743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3F" w:rsidRPr="003574AD" w:rsidRDefault="003574AD" w:rsidP="003574A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CE2266" w:rsidP="00B26AF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</w:t>
            </w:r>
            <w:r w:rsidR="00B26AF5" w:rsidRPr="003574AD">
              <w:rPr>
                <w:rFonts w:ascii="Times New Roman" w:hAnsi="Times New Roman"/>
                <w:color w:val="000000"/>
              </w:rPr>
              <w:t>5</w:t>
            </w:r>
            <w:r w:rsidRPr="003574AD">
              <w:rPr>
                <w:rFonts w:ascii="Times New Roman" w:hAnsi="Times New Roman"/>
                <w:color w:val="000000"/>
              </w:rPr>
              <w:t>8</w:t>
            </w:r>
            <w:r w:rsidR="003B32ED" w:rsidRPr="003574AD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43F" w:rsidRPr="003574AD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9C1DD9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F5743F">
              <w:rPr>
                <w:rFonts w:ascii="Times New Roman" w:hAnsi="Times New Roman"/>
                <w:color w:val="000000"/>
              </w:rPr>
              <w:t>С</w:t>
            </w:r>
            <w:r w:rsidRPr="00F574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F5743F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90</w:t>
            </w:r>
            <w:r w:rsidR="007E4A60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9118E5" w:rsidP="007D032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25</w:t>
            </w:r>
            <w:r w:rsidR="009118E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891EC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F5743F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 w:rsidRPr="00F5743F">
              <w:rPr>
                <w:rFonts w:ascii="Times New Roman" w:hAnsi="Times New Roman"/>
                <w:color w:val="000000"/>
              </w:rPr>
              <w:t>С</w:t>
            </w:r>
            <w:r w:rsidRPr="00F574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F5743F" w:rsidRDefault="00526707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F5743F" w:rsidRDefault="00F5743F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357,8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B26AF5" w:rsidP="00CE226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F5743F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7E4A6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10</w:t>
            </w:r>
            <w:r w:rsidR="00FB7249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891EC4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10</w:t>
            </w:r>
            <w:r w:rsidR="00FB7249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F5743F" w:rsidRDefault="0052670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26707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Pr="0059708D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Pr="0059708D">
              <w:rPr>
                <w:rFonts w:ascii="Times New Roman" w:hAnsi="Times New Roman"/>
                <w:color w:val="000000"/>
              </w:rPr>
              <w:t>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07" w:rsidRPr="0059708D" w:rsidRDefault="00526707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6707" w:rsidRPr="0059708D" w:rsidRDefault="00526707" w:rsidP="00B55CC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6707" w:rsidRPr="0059708D" w:rsidRDefault="007E4A60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118E5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9118E5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D21D0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07" w:rsidRPr="0059708D" w:rsidRDefault="00526707" w:rsidP="00B55C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891EC4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</w:rPr>
              <w:t>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9C1DD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9C1DD9"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Default="003B32ED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FB7249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FB7249" w:rsidP="00FB724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7E4A6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3B32ED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</w:t>
      </w:r>
      <w:proofErr w:type="gramStart"/>
      <w:r w:rsidRPr="00EE50DD">
        <w:rPr>
          <w:rFonts w:ascii="Times New Roman" w:hAnsi="Times New Roman"/>
          <w:kern w:val="2"/>
        </w:rPr>
        <w:t>П-</w:t>
      </w:r>
      <w:proofErr w:type="gramEnd"/>
      <w:r w:rsidRPr="00EE50DD">
        <w:rPr>
          <w:rFonts w:ascii="Times New Roman" w:hAnsi="Times New Roman"/>
          <w:kern w:val="2"/>
        </w:rPr>
        <w:t xml:space="preserve">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F45964" w:rsidRDefault="00F45964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F45964" w:rsidRPr="00F45964" w:rsidRDefault="00F45964" w:rsidP="00F45964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F45964">
        <w:rPr>
          <w:rFonts w:ascii="Times New Roman" w:hAnsi="Times New Roman"/>
          <w:kern w:val="2"/>
          <w:sz w:val="24"/>
          <w:szCs w:val="24"/>
        </w:rPr>
        <w:t>от  15.02.2019 г. № 14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C3031" w:rsidRPr="00372513" w:rsidRDefault="009C3031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C3031" w:rsidRPr="00372513" w:rsidRDefault="009C3031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59708D" w:rsidRDefault="002B49D8" w:rsidP="009D767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1794,2</w:t>
            </w:r>
          </w:p>
        </w:tc>
        <w:tc>
          <w:tcPr>
            <w:tcW w:w="850" w:type="dxa"/>
          </w:tcPr>
          <w:p w:rsidR="009C3031" w:rsidRPr="0059708D" w:rsidRDefault="009C3031" w:rsidP="009D76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851" w:type="dxa"/>
          </w:tcPr>
          <w:p w:rsidR="009C3031" w:rsidRPr="0059708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59708D" w:rsidRDefault="002B49D8" w:rsidP="009D767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1794,2</w:t>
            </w:r>
          </w:p>
        </w:tc>
        <w:tc>
          <w:tcPr>
            <w:tcW w:w="850" w:type="dxa"/>
          </w:tcPr>
          <w:p w:rsidR="009C3031" w:rsidRPr="0059708D" w:rsidRDefault="009C3031" w:rsidP="009D7679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1360,6</w:t>
            </w:r>
          </w:p>
        </w:tc>
        <w:tc>
          <w:tcPr>
            <w:tcW w:w="851" w:type="dxa"/>
          </w:tcPr>
          <w:p w:rsidR="009C3031" w:rsidRPr="0059708D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59708D" w:rsidRDefault="009C3031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9C1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C3031" w:rsidRPr="007D7168" w:rsidRDefault="009C3031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9C3031" w:rsidRDefault="009C3031" w:rsidP="002B49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12</w:t>
            </w:r>
            <w:r w:rsidR="002B49D8">
              <w:rPr>
                <w:rFonts w:ascii="Times New Roman" w:hAnsi="Times New Roman"/>
                <w:color w:val="000000"/>
              </w:rPr>
              <w:t>2</w:t>
            </w:r>
            <w:r w:rsidRPr="009C3031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0" w:type="dxa"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851" w:type="dxa"/>
          </w:tcPr>
          <w:p w:rsidR="009C3031" w:rsidRPr="009C3031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3031"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C3031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C3031" w:rsidRPr="009C3031" w:rsidRDefault="009C3031" w:rsidP="002B49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12</w:t>
            </w:r>
            <w:r w:rsidR="002B49D8">
              <w:rPr>
                <w:rFonts w:ascii="Times New Roman" w:hAnsi="Times New Roman"/>
                <w:color w:val="000000"/>
              </w:rPr>
              <w:t>2</w:t>
            </w:r>
            <w:r w:rsidRPr="009C3031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850" w:type="dxa"/>
          </w:tcPr>
          <w:p w:rsidR="009C3031" w:rsidRPr="009C3031" w:rsidRDefault="009C3031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901,9</w:t>
            </w:r>
          </w:p>
        </w:tc>
        <w:tc>
          <w:tcPr>
            <w:tcW w:w="851" w:type="dxa"/>
          </w:tcPr>
          <w:p w:rsidR="009C3031" w:rsidRPr="009C3031" w:rsidRDefault="009C3031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9C3031">
              <w:rPr>
                <w:rFonts w:ascii="Times New Roman" w:hAnsi="Times New Roman"/>
                <w:color w:val="000000"/>
              </w:rPr>
              <w:t>210,0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C3031" w:rsidRPr="009C3031" w:rsidRDefault="009C3031" w:rsidP="009D767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3031">
              <w:rPr>
                <w:rFonts w:ascii="Times New Roman" w:hAnsi="Times New Roman"/>
                <w:bCs/>
                <w:color w:val="000000"/>
              </w:rPr>
              <w:t>110,0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C3031" w:rsidRPr="007D7168" w:rsidRDefault="009C3031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574AD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3574AD" w:rsidRPr="00372513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3574AD" w:rsidRPr="00372513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0" w:type="dxa"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851" w:type="dxa"/>
          </w:tcPr>
          <w:p w:rsidR="003574AD" w:rsidRPr="003574AD" w:rsidRDefault="003574AD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574AD" w:rsidRPr="0059708D" w:rsidRDefault="003574AD" w:rsidP="00D21D0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574AD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574AD" w:rsidRPr="007D7168" w:rsidRDefault="003574AD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572,3</w:t>
            </w:r>
          </w:p>
        </w:tc>
        <w:tc>
          <w:tcPr>
            <w:tcW w:w="850" w:type="dxa"/>
          </w:tcPr>
          <w:p w:rsidR="003574AD" w:rsidRPr="003574AD" w:rsidRDefault="003574AD" w:rsidP="009D767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458,7</w:t>
            </w:r>
          </w:p>
        </w:tc>
        <w:tc>
          <w:tcPr>
            <w:tcW w:w="851" w:type="dxa"/>
          </w:tcPr>
          <w:p w:rsidR="003574AD" w:rsidRPr="003574AD" w:rsidRDefault="003574AD" w:rsidP="009D767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574AD" w:rsidRPr="003574AD" w:rsidRDefault="003574AD" w:rsidP="009D767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74AD">
              <w:rPr>
                <w:rFonts w:ascii="Times New Roman" w:hAnsi="Times New Roman"/>
                <w:bCs/>
                <w:color w:val="000000"/>
              </w:rPr>
              <w:t>38,8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574AD" w:rsidRPr="0059708D" w:rsidRDefault="003574AD" w:rsidP="00D21D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574AD" w:rsidRPr="007D7168" w:rsidRDefault="003574AD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5464C" w:rsidRPr="00CB539B" w:rsidRDefault="0045464C" w:rsidP="00382227">
      <w:pPr>
        <w:rPr>
          <w:rFonts w:ascii="Times New Roman" w:hAnsi="Times New Roman"/>
          <w:sz w:val="28"/>
          <w:szCs w:val="28"/>
        </w:rPr>
      </w:pPr>
    </w:p>
    <w:sectPr w:rsidR="0045464C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0D" w:rsidRDefault="00CD180D" w:rsidP="000456CB">
      <w:pPr>
        <w:spacing w:after="0" w:line="240" w:lineRule="auto"/>
      </w:pPr>
      <w:r>
        <w:separator/>
      </w:r>
    </w:p>
  </w:endnote>
  <w:endnote w:type="continuationSeparator" w:id="0">
    <w:p w:rsidR="00CD180D" w:rsidRDefault="00CD180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0D" w:rsidRDefault="00CD180D" w:rsidP="000456CB">
      <w:pPr>
        <w:spacing w:after="0" w:line="240" w:lineRule="auto"/>
      </w:pPr>
      <w:r>
        <w:separator/>
      </w:r>
    </w:p>
  </w:footnote>
  <w:footnote w:type="continuationSeparator" w:id="0">
    <w:p w:rsidR="00CD180D" w:rsidRDefault="00CD180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CB"/>
    <w:rsid w:val="00005EDA"/>
    <w:rsid w:val="000456CB"/>
    <w:rsid w:val="00062A93"/>
    <w:rsid w:val="0010509E"/>
    <w:rsid w:val="00110D09"/>
    <w:rsid w:val="00171F89"/>
    <w:rsid w:val="001D64EC"/>
    <w:rsid w:val="001E0079"/>
    <w:rsid w:val="002738E4"/>
    <w:rsid w:val="00285925"/>
    <w:rsid w:val="002B0B57"/>
    <w:rsid w:val="002B49D8"/>
    <w:rsid w:val="002F661B"/>
    <w:rsid w:val="0034351F"/>
    <w:rsid w:val="003574AD"/>
    <w:rsid w:val="00372513"/>
    <w:rsid w:val="00382227"/>
    <w:rsid w:val="00385197"/>
    <w:rsid w:val="003A3B8A"/>
    <w:rsid w:val="003B32ED"/>
    <w:rsid w:val="003C0066"/>
    <w:rsid w:val="003D055A"/>
    <w:rsid w:val="003F0E7D"/>
    <w:rsid w:val="004070AD"/>
    <w:rsid w:val="004071EB"/>
    <w:rsid w:val="004159A0"/>
    <w:rsid w:val="00416EAE"/>
    <w:rsid w:val="0045464C"/>
    <w:rsid w:val="00465B0A"/>
    <w:rsid w:val="00472B78"/>
    <w:rsid w:val="0048691B"/>
    <w:rsid w:val="004A3168"/>
    <w:rsid w:val="004C06DB"/>
    <w:rsid w:val="004D38C8"/>
    <w:rsid w:val="004E23E2"/>
    <w:rsid w:val="004E7EF5"/>
    <w:rsid w:val="004F11E3"/>
    <w:rsid w:val="004F19F4"/>
    <w:rsid w:val="00526707"/>
    <w:rsid w:val="00530FA9"/>
    <w:rsid w:val="0053670E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D35"/>
    <w:rsid w:val="006626B8"/>
    <w:rsid w:val="006667CE"/>
    <w:rsid w:val="006A38BA"/>
    <w:rsid w:val="006B0148"/>
    <w:rsid w:val="006B2A5A"/>
    <w:rsid w:val="006B2E89"/>
    <w:rsid w:val="006E6FEA"/>
    <w:rsid w:val="006F7D92"/>
    <w:rsid w:val="00737C33"/>
    <w:rsid w:val="007A020F"/>
    <w:rsid w:val="007A3E80"/>
    <w:rsid w:val="007B21AC"/>
    <w:rsid w:val="007D0325"/>
    <w:rsid w:val="007E4A60"/>
    <w:rsid w:val="00854391"/>
    <w:rsid w:val="008633F1"/>
    <w:rsid w:val="00877320"/>
    <w:rsid w:val="00886F24"/>
    <w:rsid w:val="00891EC4"/>
    <w:rsid w:val="008A2C2E"/>
    <w:rsid w:val="008A381D"/>
    <w:rsid w:val="008B6286"/>
    <w:rsid w:val="008F0CC3"/>
    <w:rsid w:val="009118E5"/>
    <w:rsid w:val="00956E0E"/>
    <w:rsid w:val="00957500"/>
    <w:rsid w:val="00981F9B"/>
    <w:rsid w:val="0098591A"/>
    <w:rsid w:val="009C1DD9"/>
    <w:rsid w:val="009C3031"/>
    <w:rsid w:val="009F76F5"/>
    <w:rsid w:val="00A46C91"/>
    <w:rsid w:val="00AA14E2"/>
    <w:rsid w:val="00AA6FF6"/>
    <w:rsid w:val="00AB3238"/>
    <w:rsid w:val="00AB36A7"/>
    <w:rsid w:val="00AC1642"/>
    <w:rsid w:val="00AD57C1"/>
    <w:rsid w:val="00AD6961"/>
    <w:rsid w:val="00AE098A"/>
    <w:rsid w:val="00AF0855"/>
    <w:rsid w:val="00AF0E1E"/>
    <w:rsid w:val="00B14E91"/>
    <w:rsid w:val="00B16CE8"/>
    <w:rsid w:val="00B26AF5"/>
    <w:rsid w:val="00B55CCE"/>
    <w:rsid w:val="00B6463E"/>
    <w:rsid w:val="00B7158A"/>
    <w:rsid w:val="00C04C00"/>
    <w:rsid w:val="00C06FE8"/>
    <w:rsid w:val="00C41C99"/>
    <w:rsid w:val="00C66CF3"/>
    <w:rsid w:val="00C7661D"/>
    <w:rsid w:val="00C802C7"/>
    <w:rsid w:val="00C84DF7"/>
    <w:rsid w:val="00CA28E7"/>
    <w:rsid w:val="00CB539B"/>
    <w:rsid w:val="00CD180D"/>
    <w:rsid w:val="00CD6DB3"/>
    <w:rsid w:val="00CE2266"/>
    <w:rsid w:val="00D21D04"/>
    <w:rsid w:val="00D63531"/>
    <w:rsid w:val="00D742C2"/>
    <w:rsid w:val="00DB6D44"/>
    <w:rsid w:val="00E27F98"/>
    <w:rsid w:val="00E60FD9"/>
    <w:rsid w:val="00E64E50"/>
    <w:rsid w:val="00E766A9"/>
    <w:rsid w:val="00E834B2"/>
    <w:rsid w:val="00EB182C"/>
    <w:rsid w:val="00EF289F"/>
    <w:rsid w:val="00F03C69"/>
    <w:rsid w:val="00F03D31"/>
    <w:rsid w:val="00F20C9F"/>
    <w:rsid w:val="00F45964"/>
    <w:rsid w:val="00F53217"/>
    <w:rsid w:val="00F5456D"/>
    <w:rsid w:val="00F5743F"/>
    <w:rsid w:val="00FA6C00"/>
    <w:rsid w:val="00FB7249"/>
    <w:rsid w:val="00F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3812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2019-01-29T12:13:00Z</cp:lastPrinted>
  <dcterms:created xsi:type="dcterms:W3CDTF">2019-02-18T08:00:00Z</dcterms:created>
  <dcterms:modified xsi:type="dcterms:W3CDTF">2019-02-18T10:54:00Z</dcterms:modified>
</cp:coreProperties>
</file>