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471CC896" w:rsidR="00010F32" w:rsidRPr="00E24ACE" w:rsidRDefault="008C2169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28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795CBB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F528893" w14:textId="7EC15892" w:rsidR="00A2422A" w:rsidRPr="00A2422A" w:rsidRDefault="00A2422A" w:rsidP="00A2422A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2422A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ЧЕМУ БАБУШКИ МОГУТ НАУЧИТЬСЯ У Z-ВНУКОВ</w:t>
      </w:r>
      <w:r w:rsidRPr="00A2422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72181C93" w14:textId="725C9CE5" w:rsidR="005D4FB4" w:rsidRPr="005D4FB4" w:rsidRDefault="005D4FB4" w:rsidP="005D4FB4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Россияне старше 60 лет предпочитают семью. Число людей, состоящих в официальном браке, среди представителей «серебряного» поколения выше, чем в других возрастных категориях. Это следует из данных переписей населения, которые проанализировали в Росстате накануне Международного дня бабушек и дедушек. Праздник отмечается 28 октября. Несмотря на кризис семьи, который наблюдается во всех развитых странах мира, российские бабушки и дедушки остают</w:t>
      </w:r>
      <w:r w:rsidR="002A290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ся верны традиционным ценностям, сообщает </w:t>
      </w:r>
      <w:hyperlink r:id="rId9" w:history="1">
        <w:r w:rsidR="002A2906" w:rsidRPr="002A2906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2A290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</w:p>
    <w:p w14:paraId="220D2632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Согласно данным последней всероссийской переписи населения, которая прошла в 2010 году, среди мужчин старше 60 лет в браке состояло 74%, среди женщин — 47%.</w:t>
      </w:r>
    </w:p>
    <w:p w14:paraId="6D7F0A21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 xml:space="preserve">«Статистика фиксирует, что в последние несколько </w:t>
      </w:r>
      <w:bookmarkStart w:id="0" w:name="_GoBack"/>
      <w:bookmarkEnd w:id="0"/>
      <w:r w:rsidRPr="005D4FB4">
        <w:rPr>
          <w:rFonts w:ascii="Arial" w:eastAsia="Calibri" w:hAnsi="Arial" w:cs="Arial"/>
          <w:color w:val="525252"/>
          <w:sz w:val="24"/>
          <w:szCs w:val="24"/>
        </w:rPr>
        <w:t>десятилетий люди во всем мире стали все позже вступать в брак, чаще разводиться или избегать официальной регистрации отношений. Однако это в меньшей степени касается россиян старшего поколения: современные бабушки и дедушки, которых довольно трудно назвать стариками в привычном для нас смысле слова, остаются патриархально настроенными», — отмечает заведующая лабораторией количественных методов исследования регионального развития РЭУ им. Г.В. Плеханова Елена Егорова. </w:t>
      </w:r>
    </w:p>
    <w:p w14:paraId="3DB47625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«Брачные» цифры на протяжении 120 лет менялись незначительно. Итоги переписи 1897 года показали, что в старшем возрасте в браке состояли 68% мужчин и 36% женщин. Такая же картина наблюдается и по итогам переписи 1926 года, несмотря на уже произошедшие перемены в жизни страны. По данным переписей 1959 и 1970 годов, число семейных мужчин росло — 84 и 87% соответственно, а доля замужних женщин начала увеличиваться к 1970 году.  </w:t>
      </w:r>
    </w:p>
    <w:p w14:paraId="4F254155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По словам Елены Егоровой, в том, что доля мужчин старшего возраста, состоящих в браке, значительно выше доли женщин, нет ничего странного: продолжительность жизни у женщин во всем мире больше, чем у мужчин. Но в России ситуация усугублялась войнами и политическими потрясениями, унесшими множество жизней представителей сильного пола.</w:t>
      </w:r>
    </w:p>
    <w:p w14:paraId="63483630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lastRenderedPageBreak/>
        <w:t>К началу 1980-х годов стали проявляться новые демографические тенденции: семьи чаще стали распадаться, что снизило долю состоящих в браке даже в немолодом возрасте. Однако разводятся пожилые люди в разы реже, чем представители других возрастных групп.</w:t>
      </w:r>
    </w:p>
    <w:p w14:paraId="6453C73F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 xml:space="preserve">С точки зрения теории поколений, современные дедушки и бабушки относятся к поколению 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>, с которого стартовал разводный тренд, а вот их внуки — представители поколения Z, для которых семья — главное богатство.</w:t>
      </w:r>
    </w:p>
    <w:p w14:paraId="7D0FA6BB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«В последний раз самую высокую ценность семьи мы видели у так называемого молчаливого поколения, представители которого родились в 1924–1943 годах, — подчеркивает основатель и координатор исследовательского центра «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RuGenerations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 xml:space="preserve"> — российская школа теории поколений» Евгения 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>. — Нацеленность на поддержание брака на протяжении всей жизни станет отличительной чертой и поколения Z. Дети и подростки, которые родились с 2003 года (и будут рождаться до 2023 года) ориентируются на модель “Одна семья на всю жизнь”. Это уже подтверждается нашими исследованиями. Кроме того, в обществе идет громкая дискуссия, которую слышат и дети, о необходимости сохранения семьи и о том, что заботиться о детях лучше в паре». </w:t>
      </w:r>
    </w:p>
    <w:p w14:paraId="5C7C54E2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Так что можно сказать, что внуки во многом учат бабушек и дедушек сохранять семью.</w:t>
      </w:r>
    </w:p>
    <w:p w14:paraId="28D1532C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Оценить, как изменилось брачное состояние наших бабушек и дедушек, а также всего взрослого населения России, мы сможем после подведения итогов предстоящей переписи населения.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3B475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32F70" w14:textId="77777777" w:rsidR="003B4752" w:rsidRDefault="003B4752" w:rsidP="00A02726">
      <w:pPr>
        <w:spacing w:after="0" w:line="240" w:lineRule="auto"/>
      </w:pPr>
      <w:r>
        <w:separator/>
      </w:r>
    </w:p>
  </w:endnote>
  <w:endnote w:type="continuationSeparator" w:id="0">
    <w:p w14:paraId="5EC7AC7E" w14:textId="77777777" w:rsidR="003B4752" w:rsidRDefault="003B475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A2906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F945" w14:textId="77777777" w:rsidR="003B4752" w:rsidRDefault="003B4752" w:rsidP="00A02726">
      <w:pPr>
        <w:spacing w:after="0" w:line="240" w:lineRule="auto"/>
      </w:pPr>
      <w:r>
        <w:separator/>
      </w:r>
    </w:p>
  </w:footnote>
  <w:footnote w:type="continuationSeparator" w:id="0">
    <w:p w14:paraId="2090B8BB" w14:textId="77777777" w:rsidR="003B4752" w:rsidRDefault="003B475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3B475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475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3B475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chemu-babushki-mogut-nauchitsya-u-z-vnukov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5A26-388F-43BE-AB9D-10497501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2020-10-27T12:38:00Z</dcterms:created>
  <dcterms:modified xsi:type="dcterms:W3CDTF">2020-10-28T08:47:00Z</dcterms:modified>
</cp:coreProperties>
</file>