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F" w:rsidRP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471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47BFF" w:rsidRPr="00947BFF" w:rsidRDefault="00947BFF" w:rsidP="0094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САРКЕЛОВСКОГО 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FF" w:rsidRPr="00947BFF" w:rsidRDefault="00947BFF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573FF4" w:rsidP="00947BF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47148A">
        <w:rPr>
          <w:rFonts w:ascii="Times New Roman" w:hAnsi="Times New Roman" w:cs="Times New Roman"/>
          <w:sz w:val="28"/>
          <w:szCs w:val="28"/>
        </w:rPr>
        <w:t>.2024г.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п. </w:t>
      </w:r>
      <w:proofErr w:type="spellStart"/>
      <w:r w:rsidR="00947BFF" w:rsidRPr="00947BF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48A" w:rsidRPr="00AC101C" w:rsidRDefault="0047148A" w:rsidP="0047148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О внесении изменений в решение Собрания депутатов</w:t>
      </w:r>
    </w:p>
    <w:p w:rsidR="0047148A" w:rsidRPr="00AC101C" w:rsidRDefault="0047148A" w:rsidP="0047148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AC101C">
        <w:rPr>
          <w:b w:val="0"/>
          <w:sz w:val="28"/>
          <w:szCs w:val="28"/>
        </w:rPr>
        <w:t>от 2</w:t>
      </w:r>
      <w:r>
        <w:rPr>
          <w:b w:val="0"/>
          <w:sz w:val="28"/>
          <w:szCs w:val="28"/>
        </w:rPr>
        <w:t>5</w:t>
      </w:r>
      <w:r w:rsidRPr="00AC101C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23</w:t>
      </w:r>
      <w:r w:rsidRPr="00AC101C">
        <w:rPr>
          <w:b w:val="0"/>
          <w:sz w:val="28"/>
          <w:szCs w:val="28"/>
        </w:rPr>
        <w:t xml:space="preserve"> года </w:t>
      </w:r>
    </w:p>
    <w:p w:rsidR="0047148A" w:rsidRPr="00AC101C" w:rsidRDefault="0047148A" w:rsidP="0047148A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65</w:t>
      </w:r>
      <w:r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47148A" w:rsidRDefault="0047148A" w:rsidP="0047148A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47148A" w:rsidRPr="00AC101C" w:rsidRDefault="0047148A" w:rsidP="0047148A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</w:t>
      </w:r>
      <w:proofErr w:type="gramStart"/>
      <w:r w:rsidRPr="00AC101C">
        <w:rPr>
          <w:b w:val="0"/>
          <w:iCs/>
          <w:sz w:val="28"/>
          <w:szCs w:val="28"/>
        </w:rPr>
        <w:t>и  202</w:t>
      </w:r>
      <w:r>
        <w:rPr>
          <w:b w:val="0"/>
          <w:iCs/>
          <w:sz w:val="28"/>
          <w:szCs w:val="28"/>
        </w:rPr>
        <w:t>6</w:t>
      </w:r>
      <w:proofErr w:type="gramEnd"/>
      <w:r w:rsidRPr="00AC101C">
        <w:rPr>
          <w:b w:val="0"/>
          <w:iCs/>
          <w:sz w:val="28"/>
          <w:szCs w:val="28"/>
        </w:rPr>
        <w:t xml:space="preserve"> годов» </w:t>
      </w:r>
    </w:p>
    <w:p w:rsidR="00947BFF" w:rsidRPr="00947BFF" w:rsidRDefault="00947BFF" w:rsidP="00947BFF">
      <w:pPr>
        <w:tabs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Pr="0047148A">
        <w:rPr>
          <w:rFonts w:ascii="Times New Roman" w:eastAsia="Times New Roman" w:hAnsi="Times New Roman" w:cs="Times New Roman"/>
          <w:sz w:val="28"/>
          <w:szCs w:val="28"/>
        </w:rPr>
        <w:t>Саркеловское</w:t>
      </w:r>
      <w:proofErr w:type="spellEnd"/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Собрание депутатов Саркеловского сельского поселения Цимлянского района,</w:t>
      </w: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4714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РЕШИЛО:</w:t>
      </w: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</w:p>
    <w:p w:rsidR="0047148A" w:rsidRDefault="0047148A" w:rsidP="00C020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Внести в решение Собрания депутатов Саркеловского сельского поселения от 25.12.2023 года № 65 «О бюджете Саркеловского сельского поселения Цимлянского района на 2024 год и плановый период 2025 и 2026 годов» следующие изменения:</w:t>
      </w:r>
    </w:p>
    <w:p w:rsidR="00FA7AAF" w:rsidRPr="0047148A" w:rsidRDefault="00FA7AAF" w:rsidP="00C020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A7AAF" w:rsidRPr="00FA7AAF" w:rsidRDefault="00FA7AAF" w:rsidP="00C0205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7AAF">
        <w:rPr>
          <w:rFonts w:ascii="Times New Roman" w:eastAsia="Times New Roman" w:hAnsi="Times New Roman" w:cs="Times New Roman"/>
          <w:iCs/>
          <w:sz w:val="28"/>
          <w:szCs w:val="28"/>
        </w:rPr>
        <w:t>В абзаце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</w:t>
      </w:r>
      <w:r w:rsidRPr="00FA7AAF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пункта 1 цифры «4,5» </w:t>
      </w:r>
      <w:r w:rsidRPr="00FA7AAF">
        <w:rPr>
          <w:rFonts w:ascii="Times New Roman" w:eastAsia="Times New Roman" w:hAnsi="Times New Roman" w:cs="Times New Roman"/>
          <w:sz w:val="28"/>
          <w:szCs w:val="28"/>
        </w:rPr>
        <w:t>заменить цифрами «5,1».</w:t>
      </w:r>
    </w:p>
    <w:p w:rsidR="0047148A" w:rsidRPr="0047148A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В подпункте 1.1. пункта 1 цифры «</w:t>
      </w:r>
      <w:r w:rsidR="004C7CE1" w:rsidRPr="0047148A">
        <w:rPr>
          <w:rFonts w:ascii="Times New Roman" w:eastAsia="Times New Roman" w:hAnsi="Times New Roman" w:cs="Times New Roman"/>
          <w:sz w:val="28"/>
          <w:szCs w:val="28"/>
        </w:rPr>
        <w:t>68 544,0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C7CE1">
        <w:rPr>
          <w:rFonts w:ascii="Times New Roman" w:eastAsia="Times New Roman" w:hAnsi="Times New Roman" w:cs="Times New Roman"/>
          <w:sz w:val="28"/>
          <w:szCs w:val="28"/>
        </w:rPr>
        <w:t>69 536,1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148A" w:rsidRPr="0047148A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В подпункте 1.2. пункта 1 цифры </w:t>
      </w:r>
      <w:proofErr w:type="gramStart"/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4C7CE1" w:rsidRPr="0047148A">
        <w:rPr>
          <w:rFonts w:ascii="Times New Roman" w:eastAsia="Times New Roman" w:hAnsi="Times New Roman" w:cs="Times New Roman"/>
          <w:sz w:val="28"/>
          <w:szCs w:val="28"/>
        </w:rPr>
        <w:t>68</w:t>
      </w:r>
      <w:proofErr w:type="gramEnd"/>
      <w:r w:rsidR="004C7CE1" w:rsidRPr="0047148A">
        <w:rPr>
          <w:rFonts w:ascii="Times New Roman" w:eastAsia="Times New Roman" w:hAnsi="Times New Roman" w:cs="Times New Roman"/>
          <w:sz w:val="28"/>
          <w:szCs w:val="28"/>
        </w:rPr>
        <w:t> 776,9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C7CE1">
        <w:rPr>
          <w:rFonts w:ascii="Times New Roman" w:eastAsia="Times New Roman" w:hAnsi="Times New Roman" w:cs="Times New Roman"/>
          <w:sz w:val="28"/>
          <w:szCs w:val="28"/>
        </w:rPr>
        <w:t>69 769,0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02056" w:rsidRPr="00C02056" w:rsidRDefault="00C02056" w:rsidP="00C0205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2056">
        <w:rPr>
          <w:rFonts w:ascii="Times New Roman" w:eastAsia="Times New Roman" w:hAnsi="Times New Roman" w:cs="Times New Roman"/>
          <w:iCs/>
          <w:sz w:val="28"/>
          <w:szCs w:val="28"/>
        </w:rPr>
        <w:t>Пункт 5 изложить в новой редакции:</w:t>
      </w:r>
    </w:p>
    <w:p w:rsidR="00C02056" w:rsidRPr="00C02056" w:rsidRDefault="00C02056" w:rsidP="00C0205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2056">
        <w:rPr>
          <w:rFonts w:ascii="Times New Roman" w:eastAsia="Times New Roman" w:hAnsi="Times New Roman" w:cs="Times New Roman"/>
          <w:iCs/>
          <w:sz w:val="28"/>
          <w:szCs w:val="28"/>
        </w:rPr>
        <w:t>«5. Утвердить общий объем бюджетных ассигнований на исполнение публичных нормативных обязательств Саркеловского сельского поселения на 2024 год в сумме 97,7 тыс. рублей, на 2025 год в сумме 92,0 тыс. рублей и на 2026 год в сумме 94,0 тыс. рублей».</w:t>
      </w:r>
    </w:p>
    <w:p w:rsidR="00C02056" w:rsidRPr="00476E4B" w:rsidRDefault="00C02056" w:rsidP="00C0205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пункте 8 </w:t>
      </w:r>
      <w:r w:rsidRPr="00FA7AAF">
        <w:rPr>
          <w:rFonts w:ascii="Times New Roman" w:eastAsia="Times New Roman" w:hAnsi="Times New Roman" w:cs="Times New Roman"/>
          <w:iCs/>
          <w:sz w:val="28"/>
          <w:szCs w:val="28"/>
        </w:rPr>
        <w:t xml:space="preserve">цифры «4,5» </w:t>
      </w:r>
      <w:r w:rsidRPr="00FA7AAF">
        <w:rPr>
          <w:rFonts w:ascii="Times New Roman" w:eastAsia="Times New Roman" w:hAnsi="Times New Roman" w:cs="Times New Roman"/>
          <w:sz w:val="28"/>
          <w:szCs w:val="28"/>
        </w:rPr>
        <w:t>заменить цифрами «5,1».</w:t>
      </w:r>
    </w:p>
    <w:p w:rsidR="00C02056" w:rsidRPr="00476E4B" w:rsidRDefault="00C02056" w:rsidP="00C0205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пункте 10 </w:t>
      </w:r>
      <w:r w:rsidRPr="00FA7AAF">
        <w:rPr>
          <w:rFonts w:ascii="Times New Roman" w:eastAsia="Times New Roman" w:hAnsi="Times New Roman" w:cs="Times New Roman"/>
          <w:iCs/>
          <w:sz w:val="28"/>
          <w:szCs w:val="28"/>
        </w:rPr>
        <w:t xml:space="preserve">цифры «4,5» </w:t>
      </w:r>
      <w:r w:rsidRPr="00FA7AAF">
        <w:rPr>
          <w:rFonts w:ascii="Times New Roman" w:eastAsia="Times New Roman" w:hAnsi="Times New Roman" w:cs="Times New Roman"/>
          <w:sz w:val="28"/>
          <w:szCs w:val="28"/>
        </w:rPr>
        <w:t>заменить цифрами «5,1».</w:t>
      </w:r>
    </w:p>
    <w:p w:rsidR="0047148A" w:rsidRPr="00FA7AAF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1 </w:t>
      </w:r>
      <w:r w:rsidR="00FA7AA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>Объем поступлений доходов бюджета Саркеловского сельского поселения Цимлянского района на 2024 год и на плановый период 2025 и 2026 годов</w:t>
      </w:r>
      <w:r w:rsidR="00FA7AAF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 ,согласно </w:t>
      </w:r>
      <w:hyperlink r:id="rId6" w:history="1">
        <w:r w:rsidRPr="004714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решению.</w:t>
      </w:r>
    </w:p>
    <w:p w:rsidR="0047148A" w:rsidRPr="0047148A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2 </w:t>
      </w:r>
      <w:r w:rsidR="00FA7AA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Источники финансирования дефицита 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поселения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2024 год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плановый период 2025 и 2026 годов</w:t>
      </w:r>
      <w:r w:rsidR="00FA7AA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редакции, согласно </w:t>
      </w:r>
      <w:hyperlink r:id="rId7" w:history="1">
        <w:r w:rsidRPr="004714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приложению 2</w:t>
        </w:r>
      </w:hyperlink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решению.</w:t>
      </w:r>
    </w:p>
    <w:p w:rsidR="0047148A" w:rsidRPr="0047148A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3 </w:t>
      </w:r>
      <w:r w:rsidR="00FA7AA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 на пл</w:t>
      </w:r>
      <w:r w:rsidR="00FA7AA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ановый период 2025 и 2026 годов» 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редакции, согласно </w:t>
      </w:r>
      <w:hyperlink r:id="rId8" w:history="1">
        <w:r w:rsidRPr="004714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</w:t>
        </w:r>
        <w:r w:rsidR="00C0205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ю</w:t>
        </w:r>
        <w:r w:rsidRPr="004714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 3</w:t>
        </w:r>
      </w:hyperlink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Pr="0047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решению.</w:t>
      </w:r>
    </w:p>
    <w:p w:rsidR="0047148A" w:rsidRPr="0047148A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Приложение 4 </w:t>
      </w:r>
      <w:r w:rsidR="00FA7AA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поселения на 2024 год и на плановый период 2025 и 2026 годов</w:t>
      </w:r>
      <w:r w:rsidR="00FA7AA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редакции, согласно приложени</w:t>
      </w:r>
      <w:r w:rsidR="00C0205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4 к настоящему </w:t>
      </w: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>решению.</w:t>
      </w:r>
    </w:p>
    <w:p w:rsidR="0047148A" w:rsidRPr="0047148A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Приложение 5 </w:t>
      </w:r>
      <w:r w:rsidR="00FA7AA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  <w:r w:rsidR="00FA7AA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редакции, согласно приложению </w:t>
      </w:r>
      <w:hyperlink r:id="rId9" w:history="1">
        <w:r w:rsidRPr="0047148A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Pr="0047148A">
        <w:rPr>
          <w:rFonts w:ascii="Times New Roman" w:eastAsia="Times New Roman" w:hAnsi="Times New Roman" w:cs="Times New Roman"/>
          <w:iCs/>
          <w:sz w:val="28"/>
          <w:szCs w:val="28"/>
        </w:rPr>
        <w:t>решению.</w:t>
      </w:r>
    </w:p>
    <w:p w:rsidR="0047148A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Приложение 6 </w:t>
      </w:r>
      <w:r w:rsidR="00476E4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>Субвенции предоставляемые</w:t>
      </w:r>
      <w:r w:rsidR="00C02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>бюджету  Саркеловского</w:t>
      </w:r>
      <w:proofErr w:type="gramEnd"/>
      <w:r w:rsidRPr="0047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на 2024 год и на плановый период 2025 и 2026 годов</w:t>
      </w:r>
      <w:r w:rsidR="00476E4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редакции, согласно приложению 6 к настоящему решению.</w:t>
      </w:r>
    </w:p>
    <w:p w:rsidR="0047148A" w:rsidRPr="0047148A" w:rsidRDefault="0047148A" w:rsidP="00C020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48A" w:rsidRDefault="0047148A" w:rsidP="00C020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056" w:rsidRPr="0047148A" w:rsidRDefault="00C02056" w:rsidP="00C020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C020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48A" w:rsidRPr="0047148A" w:rsidRDefault="0047148A" w:rsidP="00C0205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депутатов-глава</w:t>
      </w:r>
    </w:p>
    <w:p w:rsidR="0047148A" w:rsidRPr="0047148A" w:rsidRDefault="0047148A" w:rsidP="00C0205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7148A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                                            </w:t>
      </w:r>
      <w:proofErr w:type="spellStart"/>
      <w:r w:rsidRPr="0047148A">
        <w:rPr>
          <w:rFonts w:ascii="Times New Roman" w:eastAsia="Times New Roman" w:hAnsi="Times New Roman" w:cs="Times New Roman"/>
          <w:sz w:val="28"/>
          <w:szCs w:val="28"/>
        </w:rPr>
        <w:t>З.С.Попова</w:t>
      </w:r>
      <w:proofErr w:type="spellEnd"/>
    </w:p>
    <w:p w:rsidR="0047148A" w:rsidRPr="0047148A" w:rsidRDefault="0047148A" w:rsidP="00C0205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F0241" w:rsidRDefault="00FF0241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61"/>
        <w:gridCol w:w="3820"/>
        <w:gridCol w:w="986"/>
        <w:gridCol w:w="986"/>
        <w:gridCol w:w="1202"/>
      </w:tblGrid>
      <w:tr w:rsidR="008D6700" w:rsidRPr="008D6700" w:rsidTr="008D6700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Объем поступлений доходов бюджета Саркеловского сельского поселения Цимлянского района на 2024 год и на плановый период 2025 и 2026 годов</w:t>
            </w:r>
          </w:p>
        </w:tc>
      </w:tr>
      <w:tr w:rsidR="008D6700" w:rsidRPr="008D6700" w:rsidTr="008D6700">
        <w:trPr>
          <w:trHeight w:val="37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6700" w:rsidRPr="008D6700" w:rsidTr="008D6700">
        <w:trPr>
          <w:trHeight w:val="36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(тыс. руб.)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2 630,7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1 935,1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2 001,1</w:t>
            </w:r>
          </w:p>
        </w:tc>
      </w:tr>
      <w:tr w:rsidR="008D6700" w:rsidRPr="008D6700" w:rsidTr="008D6700">
        <w:trPr>
          <w:trHeight w:val="57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466,0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1 01 02000 01 0000 110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439,0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466,0</w:t>
            </w:r>
          </w:p>
        </w:tc>
      </w:tr>
      <w:tr w:rsidR="008D6700" w:rsidRPr="008D6700" w:rsidTr="008D6700">
        <w:trPr>
          <w:trHeight w:val="1842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1 01 02010 01 0000 110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439,0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466,0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1 833,0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1 304,0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1 343,0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1 06 01000 00 0000 110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314,0</w:t>
            </w:r>
          </w:p>
        </w:tc>
      </w:tr>
      <w:tr w:rsidR="008D6700" w:rsidRPr="008D6700" w:rsidTr="008D6700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1 06 01030 10 0000 110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314,0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1 06 06000 00 0000 110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1 451,0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1 029,0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1 06 06030 00 0000 110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569,0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1 06 06033 10 0000 110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1 000,0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569,0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1 06 06040 00 0000 110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460,0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1 06 06043 10 0000 110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460,0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</w:tr>
      <w:tr w:rsidR="008D6700" w:rsidRPr="008D6700" w:rsidTr="008D6700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1 08 04000 01 0000 110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8D6700" w:rsidRPr="008D6700" w:rsidTr="008D6700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222,2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174,1</w:t>
            </w:r>
          </w:p>
        </w:tc>
      </w:tr>
      <w:tr w:rsidR="008D6700" w:rsidRPr="008D6700" w:rsidTr="008D6700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111,1</w:t>
            </w:r>
          </w:p>
        </w:tc>
      </w:tr>
      <w:tr w:rsidR="008D6700" w:rsidRPr="008D6700" w:rsidTr="008D6700">
        <w:trPr>
          <w:trHeight w:val="192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1 11 05000 00 0000 120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</w:tr>
      <w:tr w:rsidR="008D6700" w:rsidRPr="008D6700" w:rsidTr="008D6700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1 11 05070 00 0000 120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</w:tr>
      <w:tr w:rsidR="008D6700" w:rsidRPr="008D6700" w:rsidTr="008D6700">
        <w:trPr>
          <w:trHeight w:val="105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1 11 05075 10 0000 120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1 13 00000 00 0000 000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49,7</w:t>
            </w:r>
          </w:p>
        </w:tc>
      </w:tr>
      <w:tr w:rsidR="008D6700" w:rsidRPr="008D6700" w:rsidTr="008D6700">
        <w:trPr>
          <w:trHeight w:val="63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1 13 02060 00 0000 130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</w:tr>
      <w:tr w:rsidR="008D6700" w:rsidRPr="008D6700" w:rsidTr="008D6700">
        <w:trPr>
          <w:trHeight w:val="90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1 13 02065 10 0000 130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49,7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13,3</w:t>
            </w:r>
          </w:p>
        </w:tc>
      </w:tr>
      <w:tr w:rsidR="008D6700" w:rsidRPr="008D6700" w:rsidTr="008D6700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1 16 02000 02 0000 140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</w:tr>
      <w:tr w:rsidR="008D6700" w:rsidRPr="008D6700" w:rsidTr="008D6700">
        <w:trPr>
          <w:trHeight w:val="129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13,3</w:t>
            </w:r>
          </w:p>
        </w:tc>
      </w:tr>
      <w:tr w:rsidR="008D6700" w:rsidRPr="008D6700" w:rsidTr="008D6700">
        <w:trPr>
          <w:trHeight w:val="184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1 16 07090 00 0000 140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51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1 16 07090 10 0000 140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48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1 17 00000 00 0000 000</w:t>
            </w:r>
          </w:p>
        </w:tc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54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1 17 05050 10 0000 180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131,5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66 905,4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9 583,8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8 709,0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12 194,2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9 489,8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8 615,0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2 02 10000 00 0000 150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11 832,4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8 192,0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2 02 15001 00 0000 150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11 377,7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8 192,0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2 02 15001 10 0000 150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11 377,7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9 102,2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8 192,0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2 02 15002 00 0000 150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454,7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2 02 15002 10 0000 150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454,7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2 02 30000 00 0000 150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361,8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387,6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423,0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2 02 30024 00 0000 150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8D6700" w:rsidRPr="008D6700" w:rsidTr="008D6700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2 02 30024 10 0000 150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Субвенции бюджетам сельских поселений на выполнение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8D6700" w:rsidRPr="008D6700" w:rsidTr="008D6700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2 02 35118 00 0000 150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361,6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8D6700" w:rsidRPr="008D6700" w:rsidTr="008D6700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2 02 35118 10 0000 150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361,6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8D6700" w:rsidRPr="008D6700" w:rsidTr="008D6700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2 02 40000 00 0000 150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54 711,2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8D6700" w:rsidRPr="008D6700" w:rsidTr="008D6700">
        <w:trPr>
          <w:trHeight w:val="145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2 02 40014 00 0000 150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</w:tr>
      <w:tr w:rsidR="008D6700" w:rsidRPr="008D6700" w:rsidTr="008D6700">
        <w:trPr>
          <w:trHeight w:val="148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2 02 40014 10 0000 150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19,2</w:t>
            </w:r>
          </w:p>
        </w:tc>
      </w:tr>
      <w:tr w:rsidR="008D6700" w:rsidRPr="008D6700" w:rsidTr="008D6700">
        <w:trPr>
          <w:trHeight w:val="88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2 02 49999 00 0000 150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передаваемые бюджетам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54 692,0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</w:tr>
      <w:tr w:rsidR="008D6700" w:rsidRPr="008D6700" w:rsidTr="008D6700">
        <w:trPr>
          <w:trHeight w:val="7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2 02 49999 10 0000 150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54 692,0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74,8</w:t>
            </w:r>
          </w:p>
        </w:tc>
      </w:tr>
      <w:tr w:rsidR="008D6700" w:rsidRPr="008D6700" w:rsidTr="008D6700">
        <w:trPr>
          <w:trHeight w:val="37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69 536,1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</w:tbl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Pr="008D6700" w:rsidRDefault="008D6700" w:rsidP="008D6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6700" w:rsidRPr="008D6700" w:rsidRDefault="008D6700" w:rsidP="008D6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6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Источники финансирования дефицита</w:t>
      </w:r>
    </w:p>
    <w:p w:rsidR="008D6700" w:rsidRPr="008D6700" w:rsidRDefault="008D6700" w:rsidP="008D6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6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бюджета поселения на 2024 год и на плановый период 2025 и 2026 годов</w:t>
      </w:r>
    </w:p>
    <w:p w:rsidR="008D6700" w:rsidRPr="008D6700" w:rsidRDefault="008D6700" w:rsidP="008D6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8D6700">
        <w:rPr>
          <w:rFonts w:ascii="Times New Roman" w:eastAsia="Times New Roman" w:hAnsi="Times New Roman" w:cs="Times New Roman"/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8D6700" w:rsidRPr="008D6700" w:rsidTr="00240752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8D6700" w:rsidRPr="008D6700" w:rsidTr="00240752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D6700" w:rsidRPr="008D6700" w:rsidTr="00240752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D6700" w:rsidRPr="008D6700" w:rsidTr="00240752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D6700" w:rsidRPr="008D6700" w:rsidTr="00240752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69 536,10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11 518,90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10 710,10</w:t>
            </w:r>
          </w:p>
        </w:tc>
      </w:tr>
      <w:tr w:rsidR="008D6700" w:rsidRPr="008D6700" w:rsidTr="00240752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69 536,10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8D6700" w:rsidRPr="008D6700" w:rsidTr="00240752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69 536,10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8D6700" w:rsidRPr="008D6700" w:rsidTr="00240752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69 536,10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8D6700" w:rsidRPr="008D6700" w:rsidTr="00240752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69 769,00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8D6700" w:rsidRPr="008D6700" w:rsidTr="00240752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69 769,00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8D6700" w:rsidRPr="008D6700" w:rsidTr="00240752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69 769,00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8D6700" w:rsidRPr="008D6700" w:rsidTr="00240752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69 769,00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6700">
              <w:rPr>
                <w:rFonts w:ascii="Times New Roman" w:eastAsia="Times New Roman" w:hAnsi="Times New Roman" w:cs="Times New Roman"/>
              </w:rPr>
              <w:t>10 710,10</w:t>
            </w:r>
          </w:p>
        </w:tc>
      </w:tr>
      <w:tr w:rsidR="008D6700" w:rsidRPr="008D6700" w:rsidTr="00240752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6700" w:rsidRPr="008D6700" w:rsidTr="00240752">
        <w:trPr>
          <w:trHeight w:val="37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8"/>
        <w:gridCol w:w="345"/>
        <w:gridCol w:w="393"/>
        <w:gridCol w:w="859"/>
        <w:gridCol w:w="407"/>
        <w:gridCol w:w="661"/>
        <w:gridCol w:w="661"/>
        <w:gridCol w:w="661"/>
      </w:tblGrid>
      <w:tr w:rsidR="008D6700" w:rsidRPr="008D6700" w:rsidTr="008D6700">
        <w:trPr>
          <w:trHeight w:val="394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8D6700" w:rsidRPr="008D6700" w:rsidTr="008D6700">
        <w:trPr>
          <w:trHeight w:val="91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375"/>
        </w:trPr>
        <w:tc>
          <w:tcPr>
            <w:tcW w:w="2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6700" w:rsidRPr="008D6700" w:rsidTr="008D6700">
        <w:trPr>
          <w:trHeight w:val="300"/>
        </w:trPr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8D6700" w:rsidRPr="008D6700" w:rsidTr="008D6700">
        <w:trPr>
          <w:trHeight w:val="300"/>
        </w:trPr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276"/>
        </w:trPr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69 769,0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6 518,5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4 074,3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4 649,5</w:t>
            </w:r>
          </w:p>
        </w:tc>
      </w:tr>
      <w:tr w:rsidR="008D6700" w:rsidRPr="008D6700" w:rsidTr="008D6700">
        <w:trPr>
          <w:trHeight w:val="157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6 239,4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3 742,2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3 735,7</w:t>
            </w:r>
          </w:p>
        </w:tc>
      </w:tr>
      <w:tr w:rsidR="008D6700" w:rsidRPr="008D6700" w:rsidTr="008D6700">
        <w:trPr>
          <w:trHeight w:val="252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8910000110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5 792,0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3 595,7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3 580,9</w:t>
            </w:r>
          </w:p>
        </w:tc>
      </w:tr>
      <w:tr w:rsidR="008D6700" w:rsidRPr="008D6700" w:rsidTr="008D6700">
        <w:trPr>
          <w:trHeight w:val="252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8910000190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437,2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136,3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</w:tr>
      <w:tr w:rsidR="008D6700" w:rsidRPr="008D6700" w:rsidTr="008D6700">
        <w:trPr>
          <w:trHeight w:val="157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8910099990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409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9990072390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8D6700" w:rsidRPr="008D6700" w:rsidTr="008D6700">
        <w:trPr>
          <w:trHeight w:val="63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347,7</w:t>
            </w:r>
          </w:p>
        </w:tc>
      </w:tr>
      <w:tr w:rsidR="008D6700" w:rsidRPr="008D6700" w:rsidTr="008D6700">
        <w:trPr>
          <w:trHeight w:val="220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Саркеловское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9990090350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347,7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279,1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332,1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566,1</w:t>
            </w:r>
          </w:p>
        </w:tc>
      </w:tr>
      <w:tr w:rsidR="008D6700" w:rsidRPr="008D6700" w:rsidTr="008D6700">
        <w:trPr>
          <w:trHeight w:val="409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0210021540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378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0230021610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567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0910022050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315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9990021020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315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9990022960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315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9990022970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283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9990085010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8D6700" w:rsidRPr="008D6700" w:rsidTr="008D6700">
        <w:trPr>
          <w:trHeight w:val="283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за счет средств резервного фонда Администрации Цимлянского района , на финансовое обеспечение непредвиденных расходов в рамках непрограммных расходов органов местного самоуправления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175,0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75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277,0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511,0</w:t>
            </w:r>
          </w:p>
        </w:tc>
      </w:tr>
      <w:tr w:rsidR="008D6700" w:rsidRPr="008D6700" w:rsidTr="008D6700">
        <w:trPr>
          <w:trHeight w:val="378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Исполнение судебных актов по искам к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Саркеловскому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20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9990099890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361,6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387,4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422,8</w:t>
            </w:r>
          </w:p>
        </w:tc>
      </w:tr>
      <w:tr w:rsidR="008D6700" w:rsidRPr="008D6700" w:rsidTr="008D6700">
        <w:trPr>
          <w:trHeight w:val="63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361,6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8D6700" w:rsidRPr="008D6700" w:rsidTr="008D6700">
        <w:trPr>
          <w:trHeight w:val="252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361,6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126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346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0310021670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5 860,1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677,7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748,8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4 977,5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409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0110023050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472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07100S5170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4 969,5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</w:tr>
      <w:tr w:rsidR="008D6700" w:rsidRPr="008D6700" w:rsidTr="008D6700">
        <w:trPr>
          <w:trHeight w:val="504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01200S3660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838,4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589,0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660,1</w:t>
            </w:r>
          </w:p>
        </w:tc>
      </w:tr>
      <w:tr w:rsidR="008D6700" w:rsidRPr="008D6700" w:rsidTr="008D6700">
        <w:trPr>
          <w:trHeight w:val="409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0120023010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316,0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410,1</w:t>
            </w:r>
          </w:p>
        </w:tc>
      </w:tr>
      <w:tr w:rsidR="008D6700" w:rsidRPr="008D6700" w:rsidTr="008D6700">
        <w:trPr>
          <w:trHeight w:val="346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0130023030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8D6700" w:rsidRPr="008D6700" w:rsidTr="008D6700">
        <w:trPr>
          <w:trHeight w:val="409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0130023040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212,4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8D6700" w:rsidRPr="008D6700" w:rsidTr="008D6700">
        <w:trPr>
          <w:trHeight w:val="441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0130085020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8D6700" w:rsidRPr="008D6700" w:rsidTr="008D6700">
        <w:trPr>
          <w:trHeight w:val="409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0810022620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8D6700" w:rsidRPr="008D6700" w:rsidTr="008D6700">
        <w:trPr>
          <w:trHeight w:val="441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Мероприятия по благоустройству общественных территорий и мест массового отдыха населения в рамках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подпрограммы"Благоустройство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территорий"муниципальной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Саркеловского сельского поселения "Формирование современной городской среды на территории муниципального образования «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Саркеловсое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1010023150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20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задолженностии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9990023350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8D6700" w:rsidRPr="008D6700" w:rsidTr="008D6700">
        <w:trPr>
          <w:trHeight w:val="63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8D6700" w:rsidRPr="008D6700" w:rsidTr="008D6700">
        <w:trPr>
          <w:trHeight w:val="346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0520099990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94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252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9990022950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56 895,1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6 244,5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4 750,0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56 895,1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6 244,5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8D6700" w:rsidRPr="008D6700" w:rsidTr="008D6700">
        <w:trPr>
          <w:trHeight w:val="283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0410000590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3 530,4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4 300,0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8D6700" w:rsidRPr="008D6700" w:rsidTr="008D6700">
        <w:trPr>
          <w:trHeight w:val="220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0410023290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1 348,3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1 944,5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52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04100S5020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51 930,4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57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за счет средств резервного фонда Правительства Ростовской области , на финансовое обеспечение непредвиденных  расходов (Субсидии бюджетным учреждениям)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9990071180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86,0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97,7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8D6700" w:rsidRPr="008D6700" w:rsidTr="008D6700">
        <w:trPr>
          <w:trHeight w:val="252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9990010050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315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2340"/>
        </w:trPr>
        <w:tc>
          <w:tcPr>
            <w:tcW w:w="2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0610021950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</w:tbl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0"/>
        <w:gridCol w:w="654"/>
        <w:gridCol w:w="427"/>
        <w:gridCol w:w="506"/>
        <w:gridCol w:w="1271"/>
        <w:gridCol w:w="529"/>
        <w:gridCol w:w="946"/>
        <w:gridCol w:w="946"/>
        <w:gridCol w:w="946"/>
      </w:tblGrid>
      <w:tr w:rsidR="008D6700" w:rsidRPr="008D6700" w:rsidTr="008D6700">
        <w:trPr>
          <w:trHeight w:val="39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Ведомственная структура расходов бюджета поселения на 2024 год и на плановый период 2025 и 2026 годов</w:t>
            </w:r>
          </w:p>
        </w:tc>
      </w:tr>
      <w:tr w:rsidR="008D6700" w:rsidRPr="008D6700" w:rsidTr="008D6700">
        <w:trPr>
          <w:trHeight w:val="30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6700" w:rsidRPr="008D6700" w:rsidTr="008D6700">
        <w:trPr>
          <w:trHeight w:val="37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8D6700" w:rsidRPr="008D6700" w:rsidTr="008D6700">
        <w:trPr>
          <w:trHeight w:val="300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8D6700" w:rsidRPr="008D6700" w:rsidTr="008D6700">
        <w:trPr>
          <w:trHeight w:val="300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300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31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69 769,0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  <w:tr w:rsidR="008D6700" w:rsidRPr="008D6700" w:rsidTr="008D6700">
        <w:trPr>
          <w:trHeight w:val="52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САРКЕЛОВСКОГО СЕЛЬСКОГО ПОСЕЛЕНИЯ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69 769,0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  <w:tr w:rsidR="008D6700" w:rsidRPr="008D6700" w:rsidTr="008D6700">
        <w:trPr>
          <w:trHeight w:val="217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8910000110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5 792,0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3 595,7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3 580,9</w:t>
            </w:r>
          </w:p>
        </w:tc>
      </w:tr>
      <w:tr w:rsidR="008D6700" w:rsidRPr="008D6700" w:rsidTr="008D6700">
        <w:trPr>
          <w:trHeight w:val="25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8910000190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437,2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136,3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</w:tr>
      <w:tr w:rsidR="008D6700" w:rsidRPr="008D6700" w:rsidTr="008D6700">
        <w:trPr>
          <w:trHeight w:val="157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409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9990072390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8D6700" w:rsidRPr="008D6700" w:rsidTr="008D6700">
        <w:trPr>
          <w:trHeight w:val="25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Саркеловское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9990090350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347,7</w:t>
            </w:r>
          </w:p>
        </w:tc>
      </w:tr>
      <w:tr w:rsidR="008D6700" w:rsidRPr="008D6700" w:rsidTr="008D6700">
        <w:trPr>
          <w:trHeight w:val="409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0210021540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378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0230021610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567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0910022050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315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9990021020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315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9990022960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315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9990022970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283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9990085010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8D6700" w:rsidRPr="008D6700" w:rsidTr="008D6700">
        <w:trPr>
          <w:trHeight w:val="283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за счет средств резервного фонда Администрации Цимлянского района , на финансовое обеспечение непредвиденных расходов в рамках непрограммных расходов органов местного самоуправления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175,0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57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277,0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511,0</w:t>
            </w:r>
          </w:p>
        </w:tc>
      </w:tr>
      <w:tr w:rsidR="008D6700" w:rsidRPr="008D6700" w:rsidTr="008D6700">
        <w:trPr>
          <w:trHeight w:val="378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Исполнение судебных актов по искам к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Саркеловскому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20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9990099890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25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361,6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8D6700" w:rsidRPr="008D6700" w:rsidTr="008D6700">
        <w:trPr>
          <w:trHeight w:val="378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0310021670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409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0110023050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472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07100S5170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4 969,5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504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01200S3660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</w:tr>
      <w:tr w:rsidR="008D6700" w:rsidRPr="008D6700" w:rsidTr="008D6700">
        <w:trPr>
          <w:trHeight w:val="409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0120023010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316,0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410,1</w:t>
            </w:r>
          </w:p>
        </w:tc>
      </w:tr>
      <w:tr w:rsidR="008D6700" w:rsidRPr="008D6700" w:rsidTr="008D6700">
        <w:trPr>
          <w:trHeight w:val="307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0130023030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8D6700" w:rsidRPr="008D6700" w:rsidTr="008D6700">
        <w:trPr>
          <w:trHeight w:val="409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0130023040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212,4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8D6700" w:rsidRPr="008D6700" w:rsidTr="008D6700">
        <w:trPr>
          <w:trHeight w:val="44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0130085020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8D6700" w:rsidRPr="008D6700" w:rsidTr="008D6700">
        <w:trPr>
          <w:trHeight w:val="44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0810022620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8D6700" w:rsidRPr="008D6700" w:rsidTr="008D6700">
        <w:trPr>
          <w:trHeight w:val="44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Мероприятия по благоустройству общественных территорий и мест массового отдыха населения в рамках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подпрограммы"Благоустройство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территорий"муниципальной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Саркеловского сельского поселения "Формирование современной городской среды на территории муниципального образования «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Саркеловсое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1010023150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20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задолженностии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9990023350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31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0520099990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8D6700" w:rsidRPr="008D6700" w:rsidTr="008D6700">
        <w:trPr>
          <w:trHeight w:val="25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9990022950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283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0410000590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3 530,4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4 300,0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8D6700" w:rsidRPr="008D6700" w:rsidTr="008D6700">
        <w:trPr>
          <w:trHeight w:val="220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0410023290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1 348,3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1 944,5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5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04100S5020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51 930,4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57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за счет средств резервного фонда Правительства Ростовской области , на финансовое обеспечение непредвиденных  расходов (Субсидии бюджетным учреждениям)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9990071180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86,0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8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9990010050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8D6700" w:rsidRPr="008D6700" w:rsidTr="008D6700">
        <w:trPr>
          <w:trHeight w:val="327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0610021950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</w:tbl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1278"/>
        <w:gridCol w:w="851"/>
        <w:gridCol w:w="427"/>
        <w:gridCol w:w="567"/>
        <w:gridCol w:w="1134"/>
        <w:gridCol w:w="1278"/>
        <w:gridCol w:w="1274"/>
      </w:tblGrid>
      <w:tr w:rsidR="008D6700" w:rsidRPr="008D6700" w:rsidTr="008D6700">
        <w:trPr>
          <w:trHeight w:val="15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8D6700" w:rsidRPr="008D6700" w:rsidTr="008D6700">
        <w:trPr>
          <w:trHeight w:val="390"/>
        </w:trPr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D6700" w:rsidRPr="008D6700" w:rsidTr="008D6700">
        <w:trPr>
          <w:trHeight w:val="645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8D6700" w:rsidRPr="008D6700" w:rsidTr="008D6700">
        <w:trPr>
          <w:trHeight w:val="645"/>
        </w:trPr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645"/>
        </w:trPr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D6700" w:rsidRPr="008D6700" w:rsidTr="008D6700">
        <w:trPr>
          <w:trHeight w:val="5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69 769,0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11 518,9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10 710,1</w:t>
            </w:r>
          </w:p>
        </w:tc>
      </w:tr>
      <w:tr w:rsidR="008D6700" w:rsidRPr="008D6700" w:rsidTr="008D6700">
        <w:trPr>
          <w:trHeight w:val="103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804,6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567,7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668,8</w:t>
            </w:r>
          </w:p>
        </w:tc>
      </w:tr>
      <w:tr w:rsidR="008D6700" w:rsidRPr="008D6700" w:rsidTr="008D6700">
        <w:trPr>
          <w:trHeight w:val="82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"Развитие жилищного хозяйства в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280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0110023050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120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0120000000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494,2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394,7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488,8</w:t>
            </w:r>
          </w:p>
        </w:tc>
      </w:tr>
      <w:tr w:rsidR="008D6700" w:rsidRPr="008D6700" w:rsidTr="008D6700">
        <w:trPr>
          <w:trHeight w:val="207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0120023010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316,0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410,1</w:t>
            </w:r>
          </w:p>
        </w:tc>
      </w:tr>
      <w:tr w:rsidR="008D6700" w:rsidRPr="008D6700" w:rsidTr="008D6700">
        <w:trPr>
          <w:trHeight w:val="298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01200S3660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</w:tr>
      <w:tr w:rsidR="008D6700" w:rsidRPr="008D6700" w:rsidTr="008D6700">
        <w:trPr>
          <w:trHeight w:val="61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302,4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163,0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</w:tr>
      <w:tr w:rsidR="008D6700" w:rsidRPr="008D6700" w:rsidTr="008D6700">
        <w:trPr>
          <w:trHeight w:val="195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0130023030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8D6700" w:rsidRPr="008D6700" w:rsidTr="008D6700">
        <w:trPr>
          <w:trHeight w:val="234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0130023040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212,4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8D6700" w:rsidRPr="008D6700" w:rsidTr="008D6700">
        <w:trPr>
          <w:trHeight w:val="249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0130085020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8D6700" w:rsidRPr="008D6700" w:rsidTr="008D6700">
        <w:trPr>
          <w:trHeight w:val="11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8D6700" w:rsidRPr="008D6700" w:rsidTr="008D6700">
        <w:trPr>
          <w:trHeight w:val="7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«Противодействие коррупции в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264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0210021540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7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0230000000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259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0230021610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117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58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Подпрограмма «Пожарная безопасность»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20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0310021670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8D6700" w:rsidRPr="008D6700" w:rsidTr="008D6700">
        <w:trPr>
          <w:trHeight w:val="84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56 809,1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6 244,5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8D6700" w:rsidRPr="008D6700" w:rsidTr="008D6700">
        <w:trPr>
          <w:trHeight w:val="52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культуры»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56 809,1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6 244,5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8D6700" w:rsidRPr="008D6700" w:rsidTr="008D6700">
        <w:trPr>
          <w:trHeight w:val="154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«Развитие культуры и туризма» (Субсидии бюджетным учреждениям)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0410000590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3 530,4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4 300,0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4 750,0</w:t>
            </w:r>
          </w:p>
        </w:tc>
      </w:tr>
      <w:tr w:rsidR="008D6700" w:rsidRPr="008D6700" w:rsidTr="008D6700">
        <w:trPr>
          <w:trHeight w:val="150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0410023290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1 348,3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1 944,5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51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04100S5020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51 930,4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9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8D6700" w:rsidRPr="008D6700" w:rsidTr="008D6700">
        <w:trPr>
          <w:trHeight w:val="79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0520000000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8D6700" w:rsidRPr="008D6700" w:rsidTr="008D6700">
        <w:trPr>
          <w:trHeight w:val="204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0520099990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8D6700" w:rsidRPr="008D6700" w:rsidTr="008D6700">
        <w:trPr>
          <w:trHeight w:val="76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99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195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0610021950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91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4 969,5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14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«Оказание мер государственной поддержки в улучшении жилищных условий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отдельным категориям граждан»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4 969,5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43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07100S5170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4 969,5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05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Саркеловского сельского поселения «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и развитие энергетики»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8D6700" w:rsidRPr="008D6700" w:rsidTr="008D6700">
        <w:trPr>
          <w:trHeight w:val="93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8D6700" w:rsidRPr="008D6700" w:rsidTr="008D6700">
        <w:trPr>
          <w:trHeight w:val="232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Энергоэффективность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0810022620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8D6700" w:rsidRPr="008D6700" w:rsidTr="008D6700">
        <w:trPr>
          <w:trHeight w:val="16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0900000000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10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0910000000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304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0910022050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8D6700" w:rsidRPr="008D6700" w:rsidTr="008D6700">
        <w:trPr>
          <w:trHeight w:val="121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Саркеловсое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поселение» на 2018-2024 годы»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66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Подпрограмма"Благоустройство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территорий"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53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благоустройству общественных территорий и мест массового отдыха населения в рамках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подпрограммы"Благоустройство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общественных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территорий"муниципальной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Саркеловского сельского поселения "Формирование современной городской среды на территории муниципального образования «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Саркеловсое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1010023150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58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Администрации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Саркеловского сельского поселения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6 239,2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3 742,0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3 735,5</w:t>
            </w:r>
          </w:p>
        </w:tc>
      </w:tr>
      <w:tr w:rsidR="008D6700" w:rsidRPr="008D6700" w:rsidTr="008D6700">
        <w:trPr>
          <w:trHeight w:val="69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6 239,2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3 742,0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3 735,5</w:t>
            </w:r>
          </w:p>
        </w:tc>
      </w:tr>
      <w:tr w:rsidR="008D6700" w:rsidRPr="008D6700" w:rsidTr="008D6700">
        <w:trPr>
          <w:trHeight w:val="147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8910000110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5 792,0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3 595,7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3 580,9</w:t>
            </w:r>
          </w:p>
        </w:tc>
      </w:tr>
      <w:tr w:rsidR="008D6700" w:rsidRPr="008D6700" w:rsidTr="008D6700">
        <w:trPr>
          <w:trHeight w:val="16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8910000190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437,2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136,3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</w:tr>
      <w:tr w:rsidR="008D6700" w:rsidRPr="008D6700" w:rsidTr="008D6700">
        <w:trPr>
          <w:trHeight w:val="136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8910099990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88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842,6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818,7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1 437,8</w:t>
            </w:r>
          </w:p>
        </w:tc>
      </w:tr>
      <w:tr w:rsidR="008D6700" w:rsidRPr="008D6700" w:rsidTr="008D6700">
        <w:trPr>
          <w:trHeight w:val="67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842,6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818,7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1 437,8</w:t>
            </w:r>
          </w:p>
        </w:tc>
      </w:tr>
      <w:tr w:rsidR="008D6700" w:rsidRPr="008D6700" w:rsidTr="008D6700">
        <w:trPr>
          <w:trHeight w:val="129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Выплата государственной пенсии за выслугу лет лицам, замещавшим муниципальные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9990010050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8D6700" w:rsidRPr="008D6700" w:rsidTr="008D6700">
        <w:trPr>
          <w:trHeight w:val="187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9990021020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14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9990022950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190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</w:t>
            </w: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9990022960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201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9990022970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8D6700" w:rsidRPr="008D6700" w:rsidTr="008D6700">
        <w:trPr>
          <w:trHeight w:val="153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уплату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задолженностии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9990023350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54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361,6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387,4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422,8</w:t>
            </w:r>
          </w:p>
        </w:tc>
      </w:tr>
      <w:tr w:rsidR="008D6700" w:rsidRPr="008D6700" w:rsidTr="008D6700">
        <w:trPr>
          <w:trHeight w:val="10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за счет средств резервного фонда Правительства Ростовской области , на финансовое обеспечение непредвиденных  расходов (Субсидии бюджетным учреждениям)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9990071180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86,0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231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9990072390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8D6700" w:rsidRPr="008D6700" w:rsidTr="008D6700">
        <w:trPr>
          <w:trHeight w:val="145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9990085010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8D6700" w:rsidRPr="008D6700" w:rsidTr="008D6700">
        <w:trPr>
          <w:trHeight w:val="168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за счет средств резервного фонда Администрации Цимлянского района , на финансовое обеспечение непредвиденных расходов в рамках непрограммных расходов органов местного самоуправления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175,0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21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277,0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511,0</w:t>
            </w:r>
          </w:p>
        </w:tc>
      </w:tr>
      <w:tr w:rsidR="008D6700" w:rsidRPr="008D6700" w:rsidTr="008D6700">
        <w:trPr>
          <w:trHeight w:val="2220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Исполнение судебных актов по искам к 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Саркеловскому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D6700" w:rsidRPr="008D6700" w:rsidTr="008D6700">
        <w:trPr>
          <w:trHeight w:val="163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проведение выборов в представительный орган муниципального образования "</w:t>
            </w:r>
            <w:proofErr w:type="spellStart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>Саркеловское</w:t>
            </w:r>
            <w:proofErr w:type="spellEnd"/>
            <w:r w:rsidRPr="008D6700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9990090350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347,7</w:t>
            </w:r>
          </w:p>
        </w:tc>
      </w:tr>
      <w:tr w:rsidR="008D6700" w:rsidRPr="008D6700" w:rsidTr="008D6700">
        <w:trPr>
          <w:trHeight w:val="1365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9990099890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00" w:rsidRPr="008D6700" w:rsidRDefault="008D6700" w:rsidP="008D6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D6700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</w:tbl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"/>
        <w:gridCol w:w="1088"/>
        <w:gridCol w:w="1165"/>
        <w:gridCol w:w="509"/>
        <w:gridCol w:w="509"/>
        <w:gridCol w:w="509"/>
        <w:gridCol w:w="1281"/>
        <w:gridCol w:w="809"/>
        <w:gridCol w:w="686"/>
        <w:gridCol w:w="743"/>
        <w:gridCol w:w="509"/>
        <w:gridCol w:w="509"/>
        <w:gridCol w:w="509"/>
      </w:tblGrid>
      <w:tr w:rsidR="008D6700" w:rsidRPr="008D6700" w:rsidTr="008D6700">
        <w:trPr>
          <w:trHeight w:val="615"/>
        </w:trPr>
        <w:tc>
          <w:tcPr>
            <w:tcW w:w="729" w:type="dxa"/>
            <w:noWrap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1" w:type="dxa"/>
            <w:gridSpan w:val="12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Субвенции  предоставляемые бюджету  Саркеловского сельского поселения на 2024 год и на плановый период 2025 и 2026 годов</w:t>
            </w:r>
          </w:p>
        </w:tc>
      </w:tr>
      <w:tr w:rsidR="008D6700" w:rsidRPr="008D6700" w:rsidTr="008D6700">
        <w:trPr>
          <w:trHeight w:val="390"/>
        </w:trPr>
        <w:tc>
          <w:tcPr>
            <w:tcW w:w="729" w:type="dxa"/>
            <w:noWrap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3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8D6700" w:rsidRPr="008D6700" w:rsidTr="008D6700">
        <w:trPr>
          <w:trHeight w:val="870"/>
        </w:trPr>
        <w:tc>
          <w:tcPr>
            <w:tcW w:w="729" w:type="dxa"/>
            <w:vMerge w:val="restart"/>
            <w:noWrap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85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Наименование субвенций</w:t>
            </w:r>
          </w:p>
        </w:tc>
        <w:tc>
          <w:tcPr>
            <w:tcW w:w="1925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Классификация доходов</w:t>
            </w:r>
          </w:p>
        </w:tc>
        <w:tc>
          <w:tcPr>
            <w:tcW w:w="874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874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826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4483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Наименование расходов, осуществляемых за счет субвенций</w:t>
            </w:r>
          </w:p>
        </w:tc>
        <w:tc>
          <w:tcPr>
            <w:tcW w:w="3264" w:type="dxa"/>
            <w:gridSpan w:val="3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Классификация расходов</w:t>
            </w:r>
          </w:p>
        </w:tc>
        <w:tc>
          <w:tcPr>
            <w:tcW w:w="969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937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874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8D6700" w:rsidRPr="008D6700" w:rsidTr="008D6700">
        <w:trPr>
          <w:trHeight w:val="1305"/>
        </w:trPr>
        <w:tc>
          <w:tcPr>
            <w:tcW w:w="729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3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раздел подраздел</w:t>
            </w:r>
          </w:p>
        </w:tc>
        <w:tc>
          <w:tcPr>
            <w:tcW w:w="968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082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969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6700" w:rsidRPr="008D6700" w:rsidTr="008D6700">
        <w:trPr>
          <w:trHeight w:val="390"/>
        </w:trPr>
        <w:tc>
          <w:tcPr>
            <w:tcW w:w="729" w:type="dxa"/>
            <w:noWrap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3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8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2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13</w:t>
            </w:r>
          </w:p>
        </w:tc>
      </w:tr>
      <w:tr w:rsidR="008D6700" w:rsidRPr="008D6700" w:rsidTr="008D6700">
        <w:trPr>
          <w:trHeight w:val="2475"/>
        </w:trPr>
        <w:tc>
          <w:tcPr>
            <w:tcW w:w="729" w:type="dxa"/>
            <w:noWrap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8D6700">
              <w:rPr>
                <w:rFonts w:ascii="Times New Roman" w:hAnsi="Times New Roman" w:cs="Times New Roman"/>
              </w:rPr>
              <w:lastRenderedPageBreak/>
              <w:t>отсутствуют военные комиссариаты</w:t>
            </w:r>
          </w:p>
        </w:tc>
        <w:tc>
          <w:tcPr>
            <w:tcW w:w="1925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lastRenderedPageBreak/>
              <w:t>2 02 35118 10 0000 151</w:t>
            </w:r>
          </w:p>
        </w:tc>
        <w:tc>
          <w:tcPr>
            <w:tcW w:w="874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361,6</w:t>
            </w:r>
          </w:p>
        </w:tc>
        <w:tc>
          <w:tcPr>
            <w:tcW w:w="874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387,4</w:t>
            </w:r>
          </w:p>
        </w:tc>
        <w:tc>
          <w:tcPr>
            <w:tcW w:w="826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422,8</w:t>
            </w:r>
          </w:p>
        </w:tc>
        <w:tc>
          <w:tcPr>
            <w:tcW w:w="4483" w:type="dxa"/>
            <w:vMerge w:val="restart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spellStart"/>
            <w:r w:rsidRPr="008D6700">
              <w:rPr>
                <w:rFonts w:ascii="Times New Roman" w:hAnsi="Times New Roman" w:cs="Times New Roman"/>
              </w:rPr>
              <w:t>коммисариаты</w:t>
            </w:r>
            <w:proofErr w:type="spellEnd"/>
            <w:r w:rsidRPr="008D6700">
              <w:rPr>
                <w:rFonts w:ascii="Times New Roman" w:hAnsi="Times New Roman" w:cs="Times New Roman"/>
              </w:rPr>
              <w:t xml:space="preserve"> в рамках </w:t>
            </w:r>
            <w:r w:rsidRPr="008D6700">
              <w:rPr>
                <w:rFonts w:ascii="Times New Roman" w:hAnsi="Times New Roman" w:cs="Times New Roman"/>
              </w:rPr>
              <w:lastRenderedPageBreak/>
              <w:t>непрограммных расходов муниципальных органов Саркеловского сельского поселения</w:t>
            </w:r>
          </w:p>
        </w:tc>
        <w:tc>
          <w:tcPr>
            <w:tcW w:w="121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lastRenderedPageBreak/>
              <w:t xml:space="preserve">02 03 </w:t>
            </w:r>
          </w:p>
        </w:tc>
        <w:tc>
          <w:tcPr>
            <w:tcW w:w="968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1082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9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246,8</w:t>
            </w:r>
          </w:p>
        </w:tc>
        <w:tc>
          <w:tcPr>
            <w:tcW w:w="937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258,2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278,3</w:t>
            </w:r>
          </w:p>
        </w:tc>
      </w:tr>
      <w:tr w:rsidR="008D6700" w:rsidRPr="008D6700" w:rsidTr="008D6700">
        <w:trPr>
          <w:trHeight w:val="960"/>
        </w:trPr>
        <w:tc>
          <w:tcPr>
            <w:tcW w:w="729" w:type="dxa"/>
            <w:noWrap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5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vMerge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 xml:space="preserve">02 03 </w:t>
            </w:r>
          </w:p>
        </w:tc>
        <w:tc>
          <w:tcPr>
            <w:tcW w:w="968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1082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9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937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144,5</w:t>
            </w:r>
          </w:p>
        </w:tc>
      </w:tr>
      <w:tr w:rsidR="008D6700" w:rsidRPr="008D6700" w:rsidTr="008D6700">
        <w:trPr>
          <w:trHeight w:val="3240"/>
        </w:trPr>
        <w:tc>
          <w:tcPr>
            <w:tcW w:w="729" w:type="dxa"/>
            <w:noWrap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85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25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2 02 30024 10 0000 151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6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483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</w:t>
            </w:r>
            <w:bookmarkStart w:id="4" w:name="_GoBack"/>
            <w:bookmarkEnd w:id="4"/>
            <w:r w:rsidRPr="008D6700">
              <w:rPr>
                <w:rFonts w:ascii="Times New Roman" w:hAnsi="Times New Roman" w:cs="Times New Roman"/>
              </w:rPr>
              <w:t>х правонарушениях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1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68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99 9 00 72390</w:t>
            </w:r>
          </w:p>
        </w:tc>
        <w:tc>
          <w:tcPr>
            <w:tcW w:w="1082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9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37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</w:rPr>
            </w:pPr>
            <w:r w:rsidRPr="008D6700">
              <w:rPr>
                <w:rFonts w:ascii="Times New Roman" w:hAnsi="Times New Roman" w:cs="Times New Roman"/>
              </w:rPr>
              <w:t>0,2</w:t>
            </w:r>
          </w:p>
        </w:tc>
      </w:tr>
      <w:tr w:rsidR="008D6700" w:rsidRPr="008D6700" w:rsidTr="008D6700">
        <w:trPr>
          <w:trHeight w:val="330"/>
        </w:trPr>
        <w:tc>
          <w:tcPr>
            <w:tcW w:w="729" w:type="dxa"/>
            <w:noWrap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85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925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361,8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387,6</w:t>
            </w:r>
          </w:p>
        </w:tc>
        <w:tc>
          <w:tcPr>
            <w:tcW w:w="826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423,0</w:t>
            </w:r>
          </w:p>
        </w:tc>
        <w:tc>
          <w:tcPr>
            <w:tcW w:w="4483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8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2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361,8</w:t>
            </w:r>
          </w:p>
        </w:tc>
        <w:tc>
          <w:tcPr>
            <w:tcW w:w="937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387,6</w:t>
            </w:r>
          </w:p>
        </w:tc>
        <w:tc>
          <w:tcPr>
            <w:tcW w:w="874" w:type="dxa"/>
            <w:hideMark/>
          </w:tcPr>
          <w:p w:rsidR="008D6700" w:rsidRPr="008D6700" w:rsidRDefault="008D6700" w:rsidP="008D6700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00">
              <w:rPr>
                <w:rFonts w:ascii="Times New Roman" w:hAnsi="Times New Roman" w:cs="Times New Roman"/>
                <w:b/>
                <w:bCs/>
              </w:rPr>
              <w:t>423,0</w:t>
            </w:r>
          </w:p>
        </w:tc>
      </w:tr>
    </w:tbl>
    <w:p w:rsidR="008D6700" w:rsidRDefault="008D6700" w:rsidP="0047148A">
      <w:pPr>
        <w:tabs>
          <w:tab w:val="left" w:pos="6379"/>
        </w:tabs>
        <w:spacing w:after="0" w:line="240" w:lineRule="auto"/>
        <w:jc w:val="center"/>
      </w:pPr>
    </w:p>
    <w:sectPr w:rsidR="008D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21DD"/>
    <w:multiLevelType w:val="hybridMultilevel"/>
    <w:tmpl w:val="DE10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F"/>
    <w:rsid w:val="003B4D8B"/>
    <w:rsid w:val="0047148A"/>
    <w:rsid w:val="00476E4B"/>
    <w:rsid w:val="00496FE9"/>
    <w:rsid w:val="004C7CE1"/>
    <w:rsid w:val="00573FF4"/>
    <w:rsid w:val="00891A19"/>
    <w:rsid w:val="008D6700"/>
    <w:rsid w:val="00947BFF"/>
    <w:rsid w:val="00C02056"/>
    <w:rsid w:val="00FA7AAF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FB93"/>
  <w15:docId w15:val="{1033DF1A-7467-43A9-8FA2-C211228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1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C7CE1"/>
    <w:pPr>
      <w:ind w:left="720"/>
      <w:contextualSpacing/>
    </w:pPr>
  </w:style>
  <w:style w:type="table" w:styleId="a7">
    <w:name w:val="Table Grid"/>
    <w:basedOn w:val="a1"/>
    <w:uiPriority w:val="59"/>
    <w:rsid w:val="008D6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236B3AC1C228669A35FF29CA5F1AE649CDF40F2E2318F6C2051B444D4B940055BBF7FB2D2D0759E8033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9031</Words>
  <Characters>51478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Пользователь</cp:lastModifiedBy>
  <cp:revision>2</cp:revision>
  <cp:lastPrinted>2024-11-22T12:50:00Z</cp:lastPrinted>
  <dcterms:created xsi:type="dcterms:W3CDTF">2024-11-27T13:05:00Z</dcterms:created>
  <dcterms:modified xsi:type="dcterms:W3CDTF">2024-11-27T13:05:00Z</dcterms:modified>
</cp:coreProperties>
</file>