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A9" w:rsidRPr="00C64DA9" w:rsidRDefault="00C64DA9" w:rsidP="00C64DA9">
      <w:pPr>
        <w:shd w:val="clear" w:color="auto" w:fill="FFFFFF"/>
        <w:spacing w:line="322" w:lineRule="exact"/>
        <w:ind w:right="235"/>
        <w:jc w:val="center"/>
        <w:rPr>
          <w:b/>
          <w:szCs w:val="28"/>
          <w:lang w:eastAsia="ru-RU"/>
        </w:rPr>
      </w:pPr>
      <w:r w:rsidRPr="00C64DA9">
        <w:rPr>
          <w:b/>
          <w:szCs w:val="28"/>
          <w:lang w:eastAsia="ru-RU"/>
        </w:rPr>
        <w:t>РОССИЙСКАЯ ФЕДЕРАЦИЯ</w:t>
      </w:r>
    </w:p>
    <w:p w:rsidR="00C64DA9" w:rsidRPr="00C64DA9" w:rsidRDefault="00C64DA9" w:rsidP="00C64DA9">
      <w:pPr>
        <w:shd w:val="clear" w:color="auto" w:fill="FFFFFF"/>
        <w:spacing w:line="322" w:lineRule="exact"/>
        <w:ind w:right="235"/>
        <w:jc w:val="center"/>
        <w:rPr>
          <w:b/>
          <w:szCs w:val="28"/>
          <w:lang w:eastAsia="ru-RU"/>
        </w:rPr>
      </w:pPr>
      <w:r w:rsidRPr="00C64DA9">
        <w:rPr>
          <w:b/>
          <w:szCs w:val="28"/>
          <w:lang w:eastAsia="ru-RU"/>
        </w:rPr>
        <w:t>РОСТОВСКАЯ ОБЛАСТЬ</w:t>
      </w:r>
    </w:p>
    <w:p w:rsidR="00C64DA9" w:rsidRPr="00C64DA9" w:rsidRDefault="00C64DA9" w:rsidP="00C64DA9">
      <w:pPr>
        <w:shd w:val="clear" w:color="auto" w:fill="FFFFFF"/>
        <w:spacing w:line="322" w:lineRule="exact"/>
        <w:ind w:right="235"/>
        <w:jc w:val="center"/>
        <w:rPr>
          <w:b/>
          <w:szCs w:val="28"/>
          <w:lang w:eastAsia="ru-RU"/>
        </w:rPr>
      </w:pPr>
      <w:r w:rsidRPr="00C64DA9">
        <w:rPr>
          <w:b/>
          <w:szCs w:val="28"/>
          <w:lang w:eastAsia="ru-RU"/>
        </w:rPr>
        <w:t>МУНИЦИПАЛЬНОЕ ОБРАЗОВАНИЕ</w:t>
      </w:r>
    </w:p>
    <w:p w:rsidR="00C64DA9" w:rsidRPr="00C64DA9" w:rsidRDefault="00C64DA9" w:rsidP="00C64DA9">
      <w:pPr>
        <w:shd w:val="clear" w:color="auto" w:fill="FFFFFF"/>
        <w:spacing w:line="322" w:lineRule="exact"/>
        <w:ind w:right="235"/>
        <w:jc w:val="center"/>
        <w:rPr>
          <w:b/>
          <w:szCs w:val="28"/>
          <w:lang w:eastAsia="ru-RU"/>
        </w:rPr>
      </w:pPr>
      <w:r w:rsidRPr="00C64DA9">
        <w:rPr>
          <w:b/>
          <w:szCs w:val="28"/>
          <w:lang w:eastAsia="ru-RU"/>
        </w:rPr>
        <w:t>АДМИНИСТРАЦИЯСАРКЕЛОВСКОГО СЕЛЬСКОГО ПОСЕЛЕНИЯ</w:t>
      </w:r>
    </w:p>
    <w:p w:rsidR="00C64DA9" w:rsidRPr="00C64DA9" w:rsidRDefault="00C64DA9" w:rsidP="00C64DA9">
      <w:pPr>
        <w:shd w:val="clear" w:color="auto" w:fill="FFFFFF"/>
        <w:spacing w:line="322" w:lineRule="exact"/>
        <w:ind w:right="235"/>
        <w:jc w:val="center"/>
        <w:rPr>
          <w:b/>
          <w:szCs w:val="28"/>
          <w:lang w:eastAsia="ru-RU"/>
        </w:rPr>
      </w:pPr>
    </w:p>
    <w:p w:rsidR="00C64DA9" w:rsidRPr="00C64DA9" w:rsidRDefault="00C64DA9" w:rsidP="00C64DA9">
      <w:pPr>
        <w:shd w:val="clear" w:color="auto" w:fill="FFFFFF"/>
        <w:spacing w:line="322" w:lineRule="exact"/>
        <w:ind w:right="235"/>
        <w:jc w:val="center"/>
        <w:rPr>
          <w:b/>
          <w:szCs w:val="28"/>
          <w:lang w:eastAsia="ru-RU"/>
        </w:rPr>
      </w:pPr>
      <w:r w:rsidRPr="00C64DA9">
        <w:rPr>
          <w:b/>
          <w:szCs w:val="28"/>
          <w:lang w:eastAsia="ru-RU"/>
        </w:rPr>
        <w:t>ПОСТАНОВЛЕНИЕ</w:t>
      </w:r>
    </w:p>
    <w:p w:rsidR="00C64DA9" w:rsidRPr="00C64DA9" w:rsidRDefault="00C64DA9" w:rsidP="00C64DA9">
      <w:pPr>
        <w:shd w:val="clear" w:color="auto" w:fill="FFFFFF"/>
        <w:spacing w:line="322" w:lineRule="exact"/>
        <w:ind w:right="235"/>
        <w:jc w:val="center"/>
        <w:rPr>
          <w:szCs w:val="28"/>
          <w:lang w:eastAsia="ru-RU"/>
        </w:rPr>
      </w:pPr>
      <w:r w:rsidRPr="00C64DA9">
        <w:rPr>
          <w:szCs w:val="28"/>
          <w:lang w:eastAsia="ru-RU"/>
        </w:rPr>
        <w:t>ПРОЕКТ</w:t>
      </w:r>
    </w:p>
    <w:tbl>
      <w:tblPr>
        <w:tblStyle w:val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64DA9" w:rsidRPr="00C64DA9" w:rsidTr="001676B8">
        <w:tc>
          <w:tcPr>
            <w:tcW w:w="3190" w:type="dxa"/>
          </w:tcPr>
          <w:p w:rsidR="00C64DA9" w:rsidRPr="00C64DA9" w:rsidRDefault="00993258" w:rsidP="00C64D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______2024</w:t>
            </w:r>
            <w:r w:rsidR="00C64DA9" w:rsidRPr="00C64DA9">
              <w:rPr>
                <w:szCs w:val="28"/>
              </w:rPr>
              <w:t xml:space="preserve">                                    </w:t>
            </w:r>
          </w:p>
        </w:tc>
        <w:tc>
          <w:tcPr>
            <w:tcW w:w="3190" w:type="dxa"/>
          </w:tcPr>
          <w:p w:rsidR="00C64DA9" w:rsidRPr="00C64DA9" w:rsidRDefault="00C64DA9" w:rsidP="00C64DA9">
            <w:pPr>
              <w:jc w:val="center"/>
              <w:rPr>
                <w:szCs w:val="28"/>
              </w:rPr>
            </w:pPr>
            <w:r w:rsidRPr="00C64DA9">
              <w:rPr>
                <w:szCs w:val="28"/>
              </w:rPr>
              <w:t>№ ______</w:t>
            </w:r>
          </w:p>
        </w:tc>
        <w:tc>
          <w:tcPr>
            <w:tcW w:w="3190" w:type="dxa"/>
          </w:tcPr>
          <w:p w:rsidR="00C64DA9" w:rsidRPr="00C64DA9" w:rsidRDefault="00C64DA9" w:rsidP="00C64DA9">
            <w:pPr>
              <w:jc w:val="right"/>
              <w:rPr>
                <w:szCs w:val="28"/>
              </w:rPr>
            </w:pPr>
            <w:r w:rsidRPr="00C64DA9">
              <w:rPr>
                <w:color w:val="000000"/>
                <w:szCs w:val="28"/>
              </w:rPr>
              <w:t xml:space="preserve">п. </w:t>
            </w:r>
            <w:proofErr w:type="spellStart"/>
            <w:r w:rsidRPr="00C64DA9">
              <w:rPr>
                <w:color w:val="000000"/>
                <w:szCs w:val="28"/>
              </w:rPr>
              <w:t>Саркел</w:t>
            </w:r>
            <w:proofErr w:type="spellEnd"/>
          </w:p>
        </w:tc>
      </w:tr>
    </w:tbl>
    <w:p w:rsidR="00C64DA9" w:rsidRDefault="00C64DA9" w:rsidP="00C64DA9">
      <w:pPr>
        <w:pStyle w:val="aff"/>
        <w:ind w:right="-604"/>
      </w:pPr>
    </w:p>
    <w:p w:rsidR="00C64DA9" w:rsidRDefault="00C64DA9" w:rsidP="00C64DA9">
      <w:pPr>
        <w:pStyle w:val="aff"/>
        <w:ind w:right="-604"/>
      </w:pPr>
    </w:p>
    <w:p w:rsidR="00C64DA9" w:rsidRDefault="004E5235" w:rsidP="00C64DA9">
      <w:pPr>
        <w:pStyle w:val="aff"/>
        <w:ind w:right="-604"/>
      </w:pPr>
      <w:r>
        <w:tab/>
      </w:r>
    </w:p>
    <w:p w:rsidR="00190527" w:rsidRDefault="004E5235" w:rsidP="00C64DA9">
      <w:pPr>
        <w:tabs>
          <w:tab w:val="left" w:pos="5730"/>
        </w:tabs>
      </w:pPr>
      <w:r>
        <w:t xml:space="preserve"> «Об утверждении Программы  </w:t>
      </w:r>
    </w:p>
    <w:p w:rsidR="00190527" w:rsidRDefault="004E5235">
      <w:r>
        <w:t xml:space="preserve"> профилактики рисков причинения вреда</w:t>
      </w:r>
    </w:p>
    <w:p w:rsidR="00190527" w:rsidRDefault="004E5235">
      <w:r>
        <w:t xml:space="preserve"> (ущерба) охраняемым законом ценностям</w:t>
      </w:r>
    </w:p>
    <w:p w:rsidR="00190527" w:rsidRDefault="00993258">
      <w:r>
        <w:t xml:space="preserve"> на 2024</w:t>
      </w:r>
      <w:r w:rsidR="004E5235">
        <w:t>г. по муниципальному контролю</w:t>
      </w:r>
    </w:p>
    <w:p w:rsidR="00190527" w:rsidRDefault="004E5235">
      <w:r>
        <w:t xml:space="preserve"> в сфере  благоустройства на территории </w:t>
      </w:r>
    </w:p>
    <w:p w:rsidR="00190527" w:rsidRDefault="004E5235">
      <w:r>
        <w:t xml:space="preserve"> </w:t>
      </w:r>
      <w:proofErr w:type="spellStart"/>
      <w:r w:rsidR="00C64DA9">
        <w:t>Саркеловского</w:t>
      </w:r>
      <w:proofErr w:type="spellEnd"/>
      <w:r>
        <w:t xml:space="preserve"> сельского поселения»</w:t>
      </w:r>
    </w:p>
    <w:p w:rsidR="00190527" w:rsidRDefault="00190527">
      <w:pPr>
        <w:jc w:val="both"/>
        <w:rPr>
          <w:szCs w:val="28"/>
        </w:rPr>
      </w:pPr>
    </w:p>
    <w:p w:rsidR="00190527" w:rsidRDefault="00993258" w:rsidP="00993258">
      <w:pPr>
        <w:jc w:val="both"/>
        <w:rPr>
          <w:szCs w:val="28"/>
        </w:rPr>
      </w:pPr>
      <w:proofErr w:type="gramStart"/>
      <w:r w:rsidRPr="00993258">
        <w:rPr>
          <w:szCs w:val="28"/>
          <w:lang w:eastAsia="ru-RU"/>
        </w:rPr>
        <w:t xml:space="preserve">В соответствии со ст. 44 Федерального закона от 31 июля 2020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</w:t>
      </w:r>
      <w:proofErr w:type="spellStart"/>
      <w:r w:rsidRPr="00993258">
        <w:rPr>
          <w:szCs w:val="28"/>
          <w:lang w:eastAsia="ru-RU"/>
        </w:rPr>
        <w:t>Саркеловского</w:t>
      </w:r>
      <w:proofErr w:type="spellEnd"/>
      <w:r w:rsidRPr="00993258">
        <w:rPr>
          <w:szCs w:val="28"/>
          <w:lang w:eastAsia="ru-RU"/>
        </w:rPr>
        <w:t xml:space="preserve"> сельского поселения от 24.12.2021г</w:t>
      </w:r>
      <w:proofErr w:type="gramEnd"/>
      <w:r w:rsidRPr="00993258">
        <w:rPr>
          <w:szCs w:val="28"/>
          <w:lang w:eastAsia="ru-RU"/>
        </w:rPr>
        <w:t xml:space="preserve">. №18 «Об утверждении Положения о муниципальном контроле в сфере благоустройства на территории </w:t>
      </w:r>
      <w:proofErr w:type="spellStart"/>
      <w:r w:rsidRPr="00993258">
        <w:rPr>
          <w:szCs w:val="28"/>
          <w:lang w:eastAsia="ru-RU"/>
        </w:rPr>
        <w:t>Саркеловского</w:t>
      </w:r>
      <w:proofErr w:type="spellEnd"/>
      <w:r w:rsidRPr="00993258">
        <w:rPr>
          <w:szCs w:val="28"/>
          <w:lang w:eastAsia="ru-RU"/>
        </w:rPr>
        <w:t xml:space="preserve"> сельского поселения</w:t>
      </w:r>
      <w:r w:rsidR="004E5235">
        <w:rPr>
          <w:szCs w:val="28"/>
        </w:rPr>
        <w:t xml:space="preserve"> </w:t>
      </w:r>
    </w:p>
    <w:p w:rsidR="00190527" w:rsidRDefault="004E5235">
      <w:pPr>
        <w:pStyle w:val="ConsPlusNormal"/>
        <w:widowControl/>
        <w:tabs>
          <w:tab w:val="left" w:pos="3525"/>
        </w:tabs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:rsidR="00190527" w:rsidRDefault="004E5235">
      <w:pPr>
        <w:pStyle w:val="ConsPlusNormal"/>
        <w:widowControl/>
        <w:tabs>
          <w:tab w:val="left" w:pos="3585"/>
        </w:tabs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</w:t>
      </w:r>
      <w:r w:rsidR="00993258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>
        <w:rPr>
          <w:rFonts w:ascii="Times New Roman" w:hAnsi="Times New Roman" w:cs="Times New Roman"/>
          <w:sz w:val="28"/>
          <w:szCs w:val="28"/>
        </w:rPr>
        <w:t xml:space="preserve"> год по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муниципальному контролю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C64DA9">
        <w:rPr>
          <w:rFonts w:ascii="Times New Roman" w:hAnsi="Times New Roman" w:cs="Times New Roman"/>
          <w:sz w:val="28"/>
          <w:szCs w:val="28"/>
        </w:rPr>
        <w:t>Саркеловского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согласно приложению 1 к настоящему постановлению.</w:t>
      </w:r>
    </w:p>
    <w:p w:rsidR="00190527" w:rsidRDefault="004E5235">
      <w:pPr>
        <w:jc w:val="both"/>
      </w:pPr>
      <w:r>
        <w:t xml:space="preserve">2. </w:t>
      </w:r>
      <w:r>
        <w:rPr>
          <w:szCs w:val="28"/>
        </w:rPr>
        <w:t>Настоящее постановление вступает в силу со дня его официального обнародования.</w:t>
      </w:r>
    </w:p>
    <w:p w:rsidR="00190527" w:rsidRDefault="004E5235">
      <w:pPr>
        <w:jc w:val="both"/>
      </w:pPr>
      <w:r>
        <w:t xml:space="preserve">3.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 за собой. </w:t>
      </w:r>
    </w:p>
    <w:p w:rsidR="00190527" w:rsidRDefault="00190527">
      <w:pPr>
        <w:pStyle w:val="ConsPlusNormal"/>
        <w:widowControl/>
        <w:tabs>
          <w:tab w:val="left" w:pos="1080"/>
          <w:tab w:val="left" w:pos="1845"/>
        </w:tabs>
        <w:ind w:firstLine="540"/>
        <w:jc w:val="both"/>
        <w:rPr>
          <w:rFonts w:ascii="Times New Roman" w:hAnsi="Times New Roman" w:cs="Times New Roman"/>
          <w:sz w:val="28"/>
        </w:rPr>
      </w:pPr>
    </w:p>
    <w:p w:rsidR="00190527" w:rsidRDefault="004E5235">
      <w:pPr>
        <w:pStyle w:val="ConsPlusNormal"/>
        <w:widowControl/>
        <w:tabs>
          <w:tab w:val="left" w:pos="1080"/>
          <w:tab w:val="left" w:pos="1845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</w:p>
    <w:p w:rsidR="00190527" w:rsidRDefault="004E5235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Администрации  </w:t>
      </w:r>
    </w:p>
    <w:p w:rsidR="00190527" w:rsidRDefault="00993258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Саркеловского</w:t>
      </w:r>
      <w:proofErr w:type="spellEnd"/>
      <w:r w:rsidR="004E5235">
        <w:rPr>
          <w:rFonts w:ascii="Times New Roman" w:hAnsi="Times New Roman" w:cs="Times New Roman"/>
          <w:sz w:val="28"/>
        </w:rPr>
        <w:t xml:space="preserve"> сельского поселения             </w:t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="004E5235">
        <w:rPr>
          <w:rFonts w:ascii="Times New Roman" w:hAnsi="Times New Roman" w:cs="Times New Roman"/>
          <w:sz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</w:rPr>
        <w:t>Г.А.Бурняшев</w:t>
      </w:r>
      <w:proofErr w:type="spellEnd"/>
      <w:r w:rsidR="004E5235">
        <w:rPr>
          <w:rFonts w:ascii="Times New Roman" w:hAnsi="Times New Roman" w:cs="Times New Roman"/>
          <w:sz w:val="28"/>
        </w:rPr>
        <w:t xml:space="preserve">   </w:t>
      </w:r>
    </w:p>
    <w:p w:rsidR="00190527" w:rsidRDefault="0019052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</w:p>
    <w:p w:rsidR="00C64DA9" w:rsidRDefault="00C64DA9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</w:p>
    <w:p w:rsidR="00C64DA9" w:rsidRDefault="00C64DA9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</w:p>
    <w:p w:rsidR="00190527" w:rsidRDefault="0019052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</w:rPr>
      </w:pPr>
    </w:p>
    <w:p w:rsidR="00190527" w:rsidRDefault="004E5235">
      <w:pPr>
        <w:jc w:val="both"/>
        <w:rPr>
          <w:sz w:val="18"/>
          <w:szCs w:val="18"/>
        </w:rPr>
      </w:pPr>
      <w:r>
        <w:rPr>
          <w:sz w:val="18"/>
          <w:szCs w:val="18"/>
        </w:rPr>
        <w:t>Постановление вносит</w:t>
      </w:r>
    </w:p>
    <w:p w:rsidR="00190527" w:rsidRDefault="00C64DA9">
      <w:pPr>
        <w:jc w:val="both"/>
        <w:rPr>
          <w:color w:val="000000"/>
          <w:spacing w:val="-3"/>
          <w:sz w:val="18"/>
          <w:szCs w:val="18"/>
        </w:rPr>
      </w:pPr>
      <w:proofErr w:type="spellStart"/>
      <w:r>
        <w:rPr>
          <w:sz w:val="18"/>
          <w:szCs w:val="18"/>
        </w:rPr>
        <w:t>и.о</w:t>
      </w:r>
      <w:proofErr w:type="gramStart"/>
      <w:r>
        <w:rPr>
          <w:sz w:val="18"/>
          <w:szCs w:val="18"/>
        </w:rPr>
        <w:t>.з</w:t>
      </w:r>
      <w:proofErr w:type="gramEnd"/>
      <w:r>
        <w:rPr>
          <w:sz w:val="18"/>
          <w:szCs w:val="18"/>
        </w:rPr>
        <w:t>ам.главы</w:t>
      </w:r>
      <w:proofErr w:type="spellEnd"/>
      <w:r>
        <w:rPr>
          <w:sz w:val="18"/>
          <w:szCs w:val="18"/>
        </w:rPr>
        <w:t xml:space="preserve"> Администрации </w:t>
      </w:r>
      <w:proofErr w:type="spellStart"/>
      <w:r>
        <w:rPr>
          <w:sz w:val="18"/>
          <w:szCs w:val="18"/>
        </w:rPr>
        <w:t>Саркеловского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p w:rsidR="00190527" w:rsidRDefault="0019052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</w:p>
    <w:p w:rsidR="00190527" w:rsidRDefault="0019052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</w:rPr>
      </w:pPr>
    </w:p>
    <w:p w:rsidR="00190527" w:rsidRDefault="004E5235">
      <w:pPr>
        <w:ind w:left="5040"/>
      </w:pPr>
      <w:r>
        <w:lastRenderedPageBreak/>
        <w:t xml:space="preserve">            Приложение к постановлению </w:t>
      </w:r>
    </w:p>
    <w:p w:rsidR="00190527" w:rsidRDefault="004E5235">
      <w:pPr>
        <w:ind w:left="5040"/>
        <w:jc w:val="center"/>
      </w:pPr>
      <w:r>
        <w:t xml:space="preserve">         Администрации </w:t>
      </w:r>
      <w:proofErr w:type="spellStart"/>
      <w:r w:rsidR="00C64DA9">
        <w:t>Саркеловского</w:t>
      </w:r>
      <w:proofErr w:type="spellEnd"/>
      <w:r>
        <w:t xml:space="preserve">  </w:t>
      </w:r>
    </w:p>
    <w:p w:rsidR="00190527" w:rsidRDefault="004E5235">
      <w:pPr>
        <w:ind w:left="5760"/>
      </w:pPr>
      <w:r>
        <w:t xml:space="preserve"> сельского поселения</w:t>
      </w:r>
    </w:p>
    <w:p w:rsidR="00190527" w:rsidRDefault="004E5235">
      <w:pPr>
        <w:ind w:left="5040"/>
      </w:pPr>
      <w:r>
        <w:t xml:space="preserve">           от </w:t>
      </w:r>
      <w:r w:rsidR="00C64DA9">
        <w:t>_________</w:t>
      </w:r>
      <w:r w:rsidR="00993258">
        <w:t>.2024</w:t>
      </w:r>
      <w:r>
        <w:t>г.  №</w:t>
      </w:r>
      <w:r w:rsidR="00C64DA9">
        <w:t>_______</w:t>
      </w:r>
    </w:p>
    <w:p w:rsidR="00190527" w:rsidRDefault="00190527">
      <w:pPr>
        <w:jc w:val="right"/>
      </w:pPr>
    </w:p>
    <w:p w:rsidR="00190527" w:rsidRDefault="004E5235">
      <w:pPr>
        <w:jc w:val="center"/>
        <w:rPr>
          <w:szCs w:val="28"/>
        </w:rPr>
      </w:pPr>
      <w:r>
        <w:rPr>
          <w:szCs w:val="28"/>
        </w:rPr>
        <w:t xml:space="preserve"> </w:t>
      </w:r>
      <w:r>
        <w:rPr>
          <w:bCs/>
          <w:szCs w:val="28"/>
        </w:rPr>
        <w:t xml:space="preserve">Программа </w:t>
      </w:r>
      <w:r>
        <w:rPr>
          <w:szCs w:val="28"/>
        </w:rPr>
        <w:t>профилактики рисков причинения вреда (ущерба) охра</w:t>
      </w:r>
      <w:r w:rsidR="00993258">
        <w:rPr>
          <w:szCs w:val="28"/>
        </w:rPr>
        <w:t>няемым законом ценностям на 2024</w:t>
      </w:r>
      <w:bookmarkStart w:id="0" w:name="_GoBack"/>
      <w:bookmarkEnd w:id="0"/>
      <w:r>
        <w:rPr>
          <w:szCs w:val="28"/>
        </w:rPr>
        <w:t xml:space="preserve"> год по муниципальному контролю в сфере благоустройства</w:t>
      </w:r>
      <w:r>
        <w:rPr>
          <w:bCs/>
          <w:color w:val="000000"/>
          <w:szCs w:val="28"/>
        </w:rPr>
        <w:t xml:space="preserve"> на территории</w:t>
      </w:r>
      <w:r>
        <w:rPr>
          <w:color w:val="000000"/>
          <w:szCs w:val="28"/>
        </w:rPr>
        <w:t xml:space="preserve"> </w:t>
      </w:r>
      <w:proofErr w:type="spellStart"/>
      <w:r w:rsidR="00C64DA9">
        <w:rPr>
          <w:color w:val="000000"/>
          <w:szCs w:val="28"/>
        </w:rPr>
        <w:t>Саркеловского</w:t>
      </w:r>
      <w:proofErr w:type="spellEnd"/>
      <w:r>
        <w:rPr>
          <w:color w:val="000000"/>
          <w:szCs w:val="28"/>
        </w:rPr>
        <w:t xml:space="preserve">  сельского поселения</w:t>
      </w:r>
    </w:p>
    <w:p w:rsidR="00190527" w:rsidRDefault="00190527">
      <w:pPr>
        <w:contextualSpacing/>
        <w:jc w:val="both"/>
        <w:rPr>
          <w:szCs w:val="28"/>
        </w:rPr>
      </w:pPr>
    </w:p>
    <w:p w:rsidR="00190527" w:rsidRDefault="004E5235">
      <w:pPr>
        <w:ind w:firstLine="709"/>
        <w:contextualSpacing/>
        <w:jc w:val="center"/>
        <w:outlineLvl w:val="1"/>
        <w:rPr>
          <w:bCs/>
          <w:szCs w:val="28"/>
        </w:rPr>
      </w:pPr>
      <w:bookmarkStart w:id="1" w:name="Par94"/>
      <w:bookmarkEnd w:id="1"/>
      <w:r>
        <w:rPr>
          <w:bCs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90527" w:rsidRDefault="00190527">
      <w:pPr>
        <w:ind w:firstLine="709"/>
        <w:contextualSpacing/>
        <w:jc w:val="both"/>
        <w:rPr>
          <w:bCs/>
          <w:szCs w:val="28"/>
        </w:rPr>
      </w:pPr>
    </w:p>
    <w:p w:rsidR="00190527" w:rsidRDefault="004E5235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Настоящая программа разработана в соответствии со </w:t>
      </w:r>
      <w:r>
        <w:rPr>
          <w:szCs w:val="28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предусматривает комплекс мероприятий</w:t>
      </w:r>
      <w:proofErr w:type="gramEnd"/>
      <w:r>
        <w:rPr>
          <w:szCs w:val="28"/>
        </w:rPr>
        <w:t xml:space="preserve"> по профилактике рисков причинения вреда (ущерба) охраняемым законом ценностям при осуществлении муниципального  контроля в сфере благоустройства н</w:t>
      </w:r>
      <w:r>
        <w:rPr>
          <w:color w:val="000000"/>
          <w:szCs w:val="28"/>
        </w:rPr>
        <w:t xml:space="preserve">а территории </w:t>
      </w:r>
      <w:proofErr w:type="spellStart"/>
      <w:r w:rsidR="00C64DA9">
        <w:rPr>
          <w:color w:val="000000"/>
          <w:szCs w:val="28"/>
        </w:rPr>
        <w:t>Саркеловского</w:t>
      </w:r>
      <w:proofErr w:type="spellEnd"/>
      <w:r>
        <w:rPr>
          <w:color w:val="000000"/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190527" w:rsidRDefault="004E52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(далее – Программа профилактики) </w:t>
      </w:r>
      <w:r>
        <w:rPr>
          <w:rFonts w:ascii="Times New Roman" w:hAnsi="Times New Roman" w:cs="Times New Roman"/>
          <w:sz w:val="28"/>
          <w:szCs w:val="28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proofErr w:type="spellStart"/>
      <w:r w:rsidR="00C6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Саркеловского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требования).</w:t>
      </w:r>
    </w:p>
    <w:p w:rsidR="00190527" w:rsidRDefault="004E5235">
      <w:pPr>
        <w:ind w:firstLine="709"/>
        <w:contextualSpacing/>
        <w:jc w:val="both"/>
      </w:pPr>
      <w:r>
        <w:rPr>
          <w:szCs w:val="28"/>
        </w:rPr>
        <w:t>В связи с вступлением в законную силу Правил в 2021 году, ранее профилактическая деятельность при осуществлении муниципального контроля в сфере благоустройства на территории</w:t>
      </w:r>
      <w:r>
        <w:rPr>
          <w:color w:val="000000"/>
          <w:szCs w:val="28"/>
        </w:rPr>
        <w:t xml:space="preserve"> </w:t>
      </w:r>
      <w:proofErr w:type="spellStart"/>
      <w:r w:rsidR="00C64DA9">
        <w:rPr>
          <w:color w:val="000000"/>
          <w:szCs w:val="28"/>
        </w:rPr>
        <w:t>Саркеловского</w:t>
      </w:r>
      <w:proofErr w:type="spellEnd"/>
      <w:r>
        <w:rPr>
          <w:color w:val="000000"/>
          <w:szCs w:val="28"/>
        </w:rPr>
        <w:t xml:space="preserve"> сельского поселения</w:t>
      </w:r>
      <w:r>
        <w:rPr>
          <w:szCs w:val="28"/>
        </w:rPr>
        <w:t xml:space="preserve">, Администрацией </w:t>
      </w:r>
      <w:proofErr w:type="spellStart"/>
      <w:r w:rsidR="00C64DA9">
        <w:rPr>
          <w:szCs w:val="28"/>
        </w:rPr>
        <w:t>Саркеловского</w:t>
      </w:r>
      <w:proofErr w:type="spellEnd"/>
      <w:r>
        <w:rPr>
          <w:szCs w:val="28"/>
        </w:rPr>
        <w:t xml:space="preserve"> сельского поселения (далее – Администрация) в рамках указанных Правил не осуществлялась.</w:t>
      </w:r>
    </w:p>
    <w:p w:rsidR="00190527" w:rsidRDefault="004E5235">
      <w:pPr>
        <w:ind w:firstLine="709"/>
        <w:contextualSpacing/>
        <w:jc w:val="both"/>
      </w:pPr>
      <w:r>
        <w:rPr>
          <w:szCs w:val="28"/>
        </w:rPr>
        <w:t>На основании вышеизложенного провести анализ текущего уровня развития профилактической деятельности не представляется возможным.</w:t>
      </w:r>
    </w:p>
    <w:p w:rsidR="00190527" w:rsidRDefault="004E5235">
      <w:pPr>
        <w:ind w:firstLine="709"/>
        <w:jc w:val="both"/>
      </w:pPr>
      <w:r>
        <w:rPr>
          <w:szCs w:val="28"/>
        </w:rPr>
        <w:t xml:space="preserve">Проведение профилактических мероприятий, направленных на соблюдение контролируемыми лицами обязательных требований Правил благоустройства, на побуждение контролируемых лиц к добросовестности, </w:t>
      </w:r>
      <w:r>
        <w:rPr>
          <w:szCs w:val="28"/>
        </w:rPr>
        <w:lastRenderedPageBreak/>
        <w:t xml:space="preserve">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190527" w:rsidRDefault="004E5235">
      <w:pPr>
        <w:ind w:firstLine="567"/>
        <w:jc w:val="both"/>
      </w:pPr>
      <w:r>
        <w:rPr>
          <w:szCs w:val="28"/>
        </w:rPr>
        <w:t xml:space="preserve">К числу профилактических мероприятий, предусмотренных положением о муниципальном контроле в сфере благоустройства на территории </w:t>
      </w:r>
      <w:proofErr w:type="spellStart"/>
      <w:r w:rsidR="00C64DA9">
        <w:rPr>
          <w:szCs w:val="28"/>
        </w:rPr>
        <w:t>Саркеловского</w:t>
      </w:r>
      <w:proofErr w:type="spellEnd"/>
      <w:r w:rsidR="00C64DA9">
        <w:rPr>
          <w:szCs w:val="28"/>
        </w:rPr>
        <w:t xml:space="preserve"> </w:t>
      </w:r>
      <w:r>
        <w:rPr>
          <w:szCs w:val="28"/>
        </w:rPr>
        <w:t>сельского поселения, отнесены:</w:t>
      </w:r>
    </w:p>
    <w:p w:rsidR="00190527" w:rsidRDefault="004E5235">
      <w:pPr>
        <w:ind w:firstLine="567"/>
        <w:jc w:val="both"/>
        <w:rPr>
          <w:szCs w:val="28"/>
        </w:rPr>
      </w:pPr>
      <w:r>
        <w:rPr>
          <w:szCs w:val="28"/>
        </w:rPr>
        <w:t>1) информирование;</w:t>
      </w:r>
    </w:p>
    <w:p w:rsidR="00190527" w:rsidRDefault="004E5235">
      <w:pPr>
        <w:ind w:firstLine="567"/>
        <w:jc w:val="both"/>
      </w:pPr>
      <w:r>
        <w:rPr>
          <w:szCs w:val="28"/>
        </w:rPr>
        <w:t xml:space="preserve">2)объявление предостережения </w:t>
      </w:r>
      <w:r>
        <w:rPr>
          <w:bCs/>
          <w:szCs w:val="28"/>
        </w:rPr>
        <w:t>о недопустимости нарушения обязательных требований;</w:t>
      </w:r>
    </w:p>
    <w:p w:rsidR="00190527" w:rsidRDefault="004E5235">
      <w:pPr>
        <w:ind w:firstLine="567"/>
        <w:jc w:val="both"/>
        <w:rPr>
          <w:szCs w:val="28"/>
        </w:rPr>
      </w:pPr>
      <w:r>
        <w:rPr>
          <w:szCs w:val="28"/>
        </w:rPr>
        <w:t>3) консультирование.</w:t>
      </w:r>
    </w:p>
    <w:p w:rsidR="00190527" w:rsidRDefault="00190527">
      <w:pPr>
        <w:contextualSpacing/>
        <w:jc w:val="both"/>
        <w:rPr>
          <w:szCs w:val="28"/>
        </w:rPr>
      </w:pPr>
    </w:p>
    <w:p w:rsidR="00190527" w:rsidRDefault="004E5235">
      <w:pPr>
        <w:ind w:firstLine="709"/>
        <w:contextualSpacing/>
        <w:jc w:val="center"/>
        <w:outlineLvl w:val="1"/>
      </w:pPr>
      <w:bookmarkStart w:id="2" w:name="Par175"/>
      <w:bookmarkEnd w:id="2"/>
      <w:r>
        <w:rPr>
          <w:b/>
          <w:bCs/>
          <w:szCs w:val="28"/>
        </w:rPr>
        <w:t>Раздел 2. Цели и задачи реализации программы профилактики</w:t>
      </w:r>
    </w:p>
    <w:p w:rsidR="00190527" w:rsidRDefault="004E5235">
      <w:pPr>
        <w:ind w:firstLine="709"/>
        <w:contextualSpacing/>
        <w:jc w:val="both"/>
        <w:outlineLvl w:val="2"/>
        <w:rPr>
          <w:b/>
          <w:bCs/>
          <w:szCs w:val="28"/>
        </w:rPr>
      </w:pPr>
      <w:r>
        <w:rPr>
          <w:b/>
          <w:bCs/>
          <w:szCs w:val="28"/>
        </w:rPr>
        <w:t>Основными целями Программы профилактики являются:</w:t>
      </w:r>
    </w:p>
    <w:p w:rsidR="00190527" w:rsidRDefault="004E523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190527" w:rsidRDefault="004E523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90527" w:rsidRDefault="004E523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90527" w:rsidRDefault="004E523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 законодательства,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190527" w:rsidRDefault="004E5235">
      <w:pPr>
        <w:ind w:firstLine="709"/>
        <w:contextualSpacing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5.Повышение открытости и прозрачности деятельности Администрации при осуществлении муниципального контроля в сфере благоустройства на территории </w:t>
      </w:r>
      <w:proofErr w:type="spellStart"/>
      <w:r w:rsidR="00C64DA9">
        <w:rPr>
          <w:color w:val="000000"/>
          <w:szCs w:val="28"/>
        </w:rPr>
        <w:t>Саркеловского</w:t>
      </w:r>
      <w:proofErr w:type="spellEnd"/>
      <w:r>
        <w:rPr>
          <w:color w:val="000000"/>
          <w:szCs w:val="28"/>
        </w:rPr>
        <w:t xml:space="preserve"> сельского поселения</w:t>
      </w:r>
      <w:r>
        <w:rPr>
          <w:bCs/>
          <w:szCs w:val="28"/>
        </w:rPr>
        <w:t>.</w:t>
      </w:r>
    </w:p>
    <w:p w:rsidR="00190527" w:rsidRDefault="00190527">
      <w:pPr>
        <w:contextualSpacing/>
        <w:jc w:val="both"/>
        <w:outlineLvl w:val="2"/>
        <w:rPr>
          <w:b/>
          <w:bCs/>
          <w:szCs w:val="28"/>
        </w:rPr>
      </w:pPr>
    </w:p>
    <w:p w:rsidR="00190527" w:rsidRDefault="004E5235">
      <w:pPr>
        <w:ind w:firstLine="709"/>
        <w:contextualSpacing/>
        <w:jc w:val="both"/>
        <w:outlineLvl w:val="2"/>
      </w:pPr>
      <w:r>
        <w:rPr>
          <w:b/>
          <w:bCs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190527" w:rsidRPr="00F375AB" w:rsidRDefault="004E5235">
      <w:pPr>
        <w:pStyle w:val="16"/>
        <w:ind w:left="0" w:firstLine="708"/>
        <w:contextualSpacing/>
        <w:jc w:val="both"/>
        <w:rPr>
          <w:lang w:val="ru-RU"/>
        </w:rPr>
      </w:pPr>
      <w:r w:rsidRPr="00F375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1.</w:t>
      </w:r>
      <w:r w:rsidRPr="00F375A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F375AB">
        <w:rPr>
          <w:rFonts w:ascii="Times New Roman" w:hAnsi="Times New Roman" w:cs="Times New Roman"/>
          <w:sz w:val="28"/>
          <w:szCs w:val="28"/>
          <w:lang w:val="ru-RU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190527" w:rsidRDefault="004E5235">
      <w:pPr>
        <w:ind w:firstLine="708"/>
        <w:contextualSpacing/>
        <w:jc w:val="both"/>
      </w:pPr>
      <w:r>
        <w:rPr>
          <w:iCs/>
          <w:szCs w:val="28"/>
        </w:rPr>
        <w:t>2. Повышение правосознания, правовой культуры,</w:t>
      </w:r>
      <w:r>
        <w:rPr>
          <w:szCs w:val="28"/>
        </w:rPr>
        <w:t xml:space="preserve"> уровня правовой грамотности</w:t>
      </w:r>
      <w:r>
        <w:rPr>
          <w:iCs/>
          <w:szCs w:val="28"/>
        </w:rPr>
        <w:t xml:space="preserve"> контролируемых лиц, </w:t>
      </w:r>
      <w:r>
        <w:rPr>
          <w:szCs w:val="28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190527" w:rsidRDefault="004E5235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90527" w:rsidRDefault="004E5235">
      <w:pPr>
        <w:ind w:firstLine="708"/>
        <w:jc w:val="both"/>
        <w:rPr>
          <w:szCs w:val="28"/>
        </w:rPr>
      </w:pPr>
      <w:r>
        <w:rPr>
          <w:szCs w:val="28"/>
        </w:rPr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190527" w:rsidRDefault="004E5235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190527" w:rsidRDefault="004E5235">
      <w:pPr>
        <w:ind w:firstLine="708"/>
        <w:jc w:val="both"/>
        <w:rPr>
          <w:szCs w:val="28"/>
        </w:rPr>
      </w:pPr>
      <w:r>
        <w:rPr>
          <w:szCs w:val="28"/>
        </w:rPr>
        <w:t>6.Формирование единого понимания обязательных требований законодательства у всех участников контрольной деятельности.</w:t>
      </w:r>
    </w:p>
    <w:p w:rsidR="00190527" w:rsidRDefault="00190527">
      <w:pPr>
        <w:pStyle w:val="a4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90527" w:rsidRDefault="004E5235">
      <w:pPr>
        <w:ind w:firstLine="709"/>
        <w:contextualSpacing/>
        <w:jc w:val="center"/>
        <w:outlineLvl w:val="1"/>
      </w:pPr>
      <w:r>
        <w:rPr>
          <w:b/>
          <w:bCs/>
          <w:szCs w:val="28"/>
        </w:rPr>
        <w:t>Раздел 3. Перечень профилактических мероприятий, сроки (периодичность) их проведения</w:t>
      </w:r>
    </w:p>
    <w:p w:rsidR="00190527" w:rsidRDefault="00190527">
      <w:pPr>
        <w:ind w:firstLine="709"/>
        <w:contextualSpacing/>
        <w:jc w:val="center"/>
        <w:outlineLvl w:val="1"/>
        <w:rPr>
          <w:b/>
          <w:bCs/>
          <w:szCs w:val="28"/>
        </w:rPr>
      </w:pPr>
    </w:p>
    <w:p w:rsidR="00190527" w:rsidRDefault="004E5235">
      <w:pPr>
        <w:ind w:firstLine="708"/>
        <w:contextualSpacing/>
        <w:jc w:val="both"/>
        <w:outlineLvl w:val="1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рамках профилактики нарушений в информационно-телекоммуникационной сети Интернет на официальном сайте администрации размещены нормативные правовые акты, содержащих обязательные требования, соблюдение которых оценивается при проведении мероприятий по контролю в рамках муниципального контроля в сфере благоустройства. 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p w:rsidR="00190527" w:rsidRDefault="00190527">
      <w:pPr>
        <w:contextualSpacing/>
        <w:jc w:val="both"/>
        <w:outlineLvl w:val="1"/>
        <w:rPr>
          <w:rFonts w:eastAsia="Calibri"/>
          <w:bCs/>
          <w:i/>
          <w:szCs w:val="28"/>
          <w:lang w:eastAsia="en-US"/>
        </w:rPr>
      </w:pPr>
    </w:p>
    <w:tbl>
      <w:tblPr>
        <w:tblW w:w="9428" w:type="dxa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5"/>
        <w:gridCol w:w="1702"/>
        <w:gridCol w:w="3554"/>
      </w:tblGrid>
      <w:tr w:rsidR="001905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27" w:rsidRDefault="004E5235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 xml:space="preserve">№ </w:t>
            </w:r>
            <w:proofErr w:type="gramStart"/>
            <w:r>
              <w:rPr>
                <w:iCs/>
              </w:rPr>
              <w:t>п</w:t>
            </w:r>
            <w:proofErr w:type="gramEnd"/>
            <w:r>
              <w:rPr>
                <w:iCs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27" w:rsidRDefault="004E5235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27" w:rsidRDefault="004E5235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 xml:space="preserve">Срок исполнения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27" w:rsidRDefault="004E5235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1905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27" w:rsidRDefault="004E5235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27" w:rsidRPr="00C64DA9" w:rsidRDefault="004E523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DA9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190527" w:rsidRPr="00C64DA9" w:rsidRDefault="004E523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A9"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27" w:rsidRDefault="004E5235">
            <w:pPr>
              <w:contextualSpacing/>
              <w:jc w:val="center"/>
            </w:pPr>
            <w:r>
              <w:rPr>
                <w:iCs/>
              </w:rPr>
              <w:t>Регулярно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27" w:rsidRDefault="00C64DA9" w:rsidP="00C64DA9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>Старший инспектор</w:t>
            </w:r>
            <w:r w:rsidR="004E5235">
              <w:rPr>
                <w:iCs/>
              </w:rPr>
              <w:t xml:space="preserve"> по вопросам ЖКХ Администрации </w:t>
            </w:r>
            <w:proofErr w:type="spellStart"/>
            <w:r>
              <w:rPr>
                <w:iCs/>
              </w:rPr>
              <w:t>Саркеловского</w:t>
            </w:r>
            <w:proofErr w:type="spellEnd"/>
            <w:r w:rsidR="004E5235">
              <w:rPr>
                <w:iCs/>
              </w:rPr>
              <w:t xml:space="preserve"> сельского поселения </w:t>
            </w:r>
          </w:p>
        </w:tc>
      </w:tr>
      <w:tr w:rsidR="001905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27" w:rsidRDefault="004E5235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27" w:rsidRPr="00C64DA9" w:rsidRDefault="004E523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DA9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</w:t>
            </w:r>
          </w:p>
          <w:p w:rsidR="00190527" w:rsidRPr="00C64DA9" w:rsidRDefault="004E5235">
            <w:pPr>
              <w:contextualSpacing/>
              <w:jc w:val="both"/>
              <w:rPr>
                <w:iCs/>
                <w:szCs w:val="28"/>
              </w:rPr>
            </w:pPr>
            <w:r w:rsidRPr="00C64DA9">
              <w:rPr>
                <w:szCs w:val="2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</w:t>
            </w:r>
            <w:r w:rsidRPr="00C64DA9">
              <w:rPr>
                <w:szCs w:val="28"/>
              </w:rPr>
              <w:lastRenderedPageBreak/>
              <w:t>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27" w:rsidRDefault="004E5235">
            <w:pPr>
              <w:contextualSpacing/>
              <w:jc w:val="center"/>
            </w:pPr>
            <w:r>
              <w:rPr>
                <w:iCs/>
              </w:rPr>
              <w:lastRenderedPageBreak/>
              <w:t>Регулярно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27" w:rsidRDefault="00C64DA9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 xml:space="preserve">Старший инспектор по вопросам ЖКХ Администрации </w:t>
            </w:r>
            <w:proofErr w:type="spellStart"/>
            <w:r>
              <w:rPr>
                <w:iCs/>
              </w:rPr>
              <w:t>Саркеловского</w:t>
            </w:r>
            <w:proofErr w:type="spellEnd"/>
            <w:r>
              <w:rPr>
                <w:iCs/>
              </w:rPr>
              <w:t xml:space="preserve"> сельского поселения</w:t>
            </w:r>
          </w:p>
        </w:tc>
      </w:tr>
      <w:tr w:rsidR="001905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27" w:rsidRDefault="004E5235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lastRenderedPageBreak/>
              <w:t xml:space="preserve">3.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27" w:rsidRPr="00C64DA9" w:rsidRDefault="004E523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DA9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</w:p>
          <w:p w:rsidR="00190527" w:rsidRDefault="004E523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A9"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27" w:rsidRDefault="00190527">
            <w:pPr>
              <w:contextualSpacing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190527" w:rsidRDefault="004E5235">
            <w:pPr>
              <w:contextualSpacing/>
              <w:jc w:val="center"/>
              <w:rPr>
                <w:iCs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27" w:rsidRDefault="00C64DA9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 xml:space="preserve">Старший инспектор по вопросам ЖКХ Администрации </w:t>
            </w:r>
            <w:proofErr w:type="spellStart"/>
            <w:r>
              <w:rPr>
                <w:iCs/>
              </w:rPr>
              <w:t>Саркеловского</w:t>
            </w:r>
            <w:proofErr w:type="spellEnd"/>
            <w:r>
              <w:rPr>
                <w:iCs/>
              </w:rPr>
              <w:t xml:space="preserve"> сельского поселения</w:t>
            </w:r>
          </w:p>
        </w:tc>
      </w:tr>
    </w:tbl>
    <w:p w:rsidR="00190527" w:rsidRDefault="00190527">
      <w:pPr>
        <w:contextualSpacing/>
        <w:outlineLvl w:val="1"/>
        <w:rPr>
          <w:b/>
          <w:bCs/>
          <w:szCs w:val="28"/>
        </w:rPr>
      </w:pPr>
    </w:p>
    <w:p w:rsidR="00190527" w:rsidRDefault="004E5235">
      <w:pPr>
        <w:ind w:firstLine="709"/>
        <w:contextualSpacing/>
        <w:jc w:val="center"/>
        <w:outlineLvl w:val="1"/>
      </w:pPr>
      <w:r>
        <w:t>Раздел 4. Показатели результативности и эффективности программы профилактики</w:t>
      </w:r>
    </w:p>
    <w:tbl>
      <w:tblPr>
        <w:tblW w:w="9711" w:type="dxa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6095"/>
        <w:gridCol w:w="2845"/>
      </w:tblGrid>
      <w:tr w:rsidR="0019052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27" w:rsidRDefault="004E5235">
            <w:pPr>
              <w:contextualSpacing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27" w:rsidRDefault="004E5235">
            <w:pPr>
              <w:contextualSpacing/>
              <w:jc w:val="center"/>
            </w:pPr>
            <w:r>
              <w:t>Наименование показателя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27" w:rsidRDefault="004E5235">
            <w:pPr>
              <w:contextualSpacing/>
              <w:jc w:val="center"/>
            </w:pPr>
            <w:r>
              <w:t>Величина</w:t>
            </w:r>
          </w:p>
        </w:tc>
      </w:tr>
      <w:tr w:rsidR="00190527">
        <w:trPr>
          <w:trHeight w:val="228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27" w:rsidRDefault="004E5235">
            <w:pPr>
              <w:contextualSpacing/>
              <w:jc w:val="center"/>
            </w:pPr>
            <w: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27" w:rsidRDefault="004E5235">
            <w:pPr>
              <w:contextualSpacing/>
              <w:jc w:val="both"/>
            </w:pPr>
            <w: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27" w:rsidRDefault="004E5235">
            <w:pPr>
              <w:contextualSpacing/>
              <w:jc w:val="center"/>
            </w:pPr>
            <w:r>
              <w:t>100%</w:t>
            </w:r>
          </w:p>
        </w:tc>
      </w:tr>
      <w:tr w:rsidR="0019052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27" w:rsidRDefault="004E5235">
            <w:pPr>
              <w:contextualSpacing/>
              <w:jc w:val="center"/>
            </w:pPr>
            <w: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27" w:rsidRDefault="004E5235">
            <w:pPr>
              <w:contextualSpacing/>
              <w:jc w:val="both"/>
            </w:pPr>
            <w: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27" w:rsidRDefault="004E5235">
            <w:pPr>
              <w:contextualSpacing/>
              <w:jc w:val="center"/>
            </w:pPr>
            <w:r>
              <w:t xml:space="preserve">100%, от числа </w:t>
            </w:r>
            <w:proofErr w:type="gramStart"/>
            <w:r>
              <w:t>обратившихся</w:t>
            </w:r>
            <w:proofErr w:type="gramEnd"/>
          </w:p>
        </w:tc>
      </w:tr>
      <w:tr w:rsidR="0019052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27" w:rsidRDefault="004E5235">
            <w:pPr>
              <w:contextualSpacing/>
              <w:jc w:val="center"/>
            </w:pPr>
            <w:r>
              <w:t>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27" w:rsidRDefault="004E5235">
            <w:pPr>
              <w:contextualSpacing/>
              <w:jc w:val="both"/>
            </w:pPr>
            <w:r>
              <w:t>Выданные предостережения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27" w:rsidRDefault="004E5235">
            <w:pPr>
              <w:contextualSpacing/>
              <w:jc w:val="center"/>
            </w:pPr>
            <w:r>
              <w:t xml:space="preserve">100%,при подтверждении </w:t>
            </w:r>
            <w:r>
              <w:rPr>
                <w:iCs/>
              </w:rPr>
              <w:lastRenderedPageBreak/>
              <w:t>сведений о готовящихся или возможных нарушениях обязательных требований</w:t>
            </w:r>
          </w:p>
        </w:tc>
      </w:tr>
    </w:tbl>
    <w:p w:rsidR="00190527" w:rsidRDefault="00190527">
      <w:pPr>
        <w:rPr>
          <w:szCs w:val="28"/>
        </w:rPr>
      </w:pPr>
    </w:p>
    <w:p w:rsidR="00190527" w:rsidRDefault="00190527">
      <w:pPr>
        <w:jc w:val="both"/>
        <w:rPr>
          <w:szCs w:val="28"/>
        </w:rPr>
      </w:pPr>
    </w:p>
    <w:sectPr w:rsidR="00190527">
      <w:pgSz w:w="11906" w:h="16838"/>
      <w:pgMar w:top="1134" w:right="851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BEE" w:rsidRDefault="00D57BEE">
      <w:r>
        <w:separator/>
      </w:r>
    </w:p>
  </w:endnote>
  <w:endnote w:type="continuationSeparator" w:id="0">
    <w:p w:rsidR="00D57BEE" w:rsidRDefault="00D5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BEE" w:rsidRDefault="00D57BEE">
      <w:r>
        <w:separator/>
      </w:r>
    </w:p>
  </w:footnote>
  <w:footnote w:type="continuationSeparator" w:id="0">
    <w:p w:rsidR="00D57BEE" w:rsidRDefault="00D57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52682"/>
    <w:multiLevelType w:val="hybridMultilevel"/>
    <w:tmpl w:val="E69C847A"/>
    <w:lvl w:ilvl="0" w:tplc="E0304A0C">
      <w:start w:val="1"/>
      <w:numFmt w:val="decimal"/>
      <w:suff w:val="space"/>
      <w:lvlText w:val="%1."/>
      <w:lvlJc w:val="left"/>
      <w:pPr>
        <w:tabs>
          <w:tab w:val="num" w:pos="0"/>
        </w:tabs>
        <w:ind w:left="1212" w:hanging="360"/>
      </w:pPr>
      <w:rPr>
        <w:rFonts w:ascii="Times New Roman" w:hAnsi="Times New Roman" w:cs="Times New Roman"/>
        <w:bCs/>
        <w:sz w:val="28"/>
        <w:szCs w:val="28"/>
      </w:rPr>
    </w:lvl>
    <w:lvl w:ilvl="1" w:tplc="2CCA93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7415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7A15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8870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4896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36B8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8CDF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7CE0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6E22514A"/>
    <w:multiLevelType w:val="hybridMultilevel"/>
    <w:tmpl w:val="8DB4CC8C"/>
    <w:lvl w:ilvl="0" w:tplc="933867E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39022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C9C9026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36EAF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5C421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78EE1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B62E0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0E2F2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6C839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27"/>
    <w:rsid w:val="00190527"/>
    <w:rsid w:val="004515CE"/>
    <w:rsid w:val="004E5235"/>
    <w:rsid w:val="00993258"/>
    <w:rsid w:val="00C64DA9"/>
    <w:rsid w:val="00D57BEE"/>
    <w:rsid w:val="00F3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8"/>
      <w:lang w:val="ru-RU" w:bidi="ar-SA"/>
    </w:rPr>
  </w:style>
  <w:style w:type="paragraph" w:styleId="1">
    <w:name w:val="heading 1"/>
    <w:basedOn w:val="a"/>
    <w:next w:val="a0"/>
    <w:link w:val="11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5">
    <w:name w:val="No Spacing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color w:val="000000"/>
      <w:spacing w:val="0"/>
      <w:position w:val="0"/>
      <w:sz w:val="24"/>
      <w:szCs w:val="24"/>
      <w:u w:val="none"/>
      <w:vertAlign w:val="baseline"/>
      <w:lang w:val="ru-RU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  <w:bCs/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af7">
    <w:name w:val="Верхний колонтитул Знак"/>
    <w:basedOn w:val="a1"/>
    <w:qFormat/>
    <w:rPr>
      <w:sz w:val="28"/>
      <w:szCs w:val="24"/>
    </w:rPr>
  </w:style>
  <w:style w:type="character" w:customStyle="1" w:styleId="af8">
    <w:name w:val="Нижний колонтитул Знак"/>
    <w:basedOn w:val="a1"/>
    <w:qFormat/>
    <w:rPr>
      <w:sz w:val="28"/>
      <w:szCs w:val="24"/>
    </w:rPr>
  </w:style>
  <w:style w:type="character" w:customStyle="1" w:styleId="StrongEmphasis">
    <w:name w:val="Strong Emphasis"/>
    <w:basedOn w:val="a1"/>
    <w:qFormat/>
    <w:rPr>
      <w:b/>
      <w:bCs/>
    </w:rPr>
  </w:style>
  <w:style w:type="character" w:customStyle="1" w:styleId="14">
    <w:name w:val="Заголовок 1 Знак"/>
    <w:basedOn w:val="a1"/>
    <w:qFormat/>
    <w:rPr>
      <w:b/>
      <w:bCs/>
      <w:sz w:val="48"/>
      <w:szCs w:val="48"/>
    </w:rPr>
  </w:style>
  <w:style w:type="character" w:customStyle="1" w:styleId="af9">
    <w:name w:val="Гипертекстовая ссылка"/>
    <w:basedOn w:val="a1"/>
    <w:qFormat/>
    <w:rPr>
      <w:b/>
      <w:bCs/>
      <w:color w:val="106BBE"/>
    </w:rPr>
  </w:style>
  <w:style w:type="character" w:customStyle="1" w:styleId="32">
    <w:name w:val="Заголовок 3 Знак"/>
    <w:basedOn w:val="a1"/>
    <w:qFormat/>
    <w:rPr>
      <w:rFonts w:ascii="Cambria" w:eastAsia="Times New Roman" w:hAnsi="Cambria" w:cs="Times New Roman"/>
      <w:b/>
      <w:bCs/>
      <w:sz w:val="26"/>
      <w:szCs w:val="26"/>
    </w:rPr>
  </w:style>
  <w:style w:type="character" w:styleId="afa">
    <w:name w:val="Hyperlink"/>
    <w:basedOn w:val="a1"/>
    <w:rPr>
      <w:color w:val="0000FF"/>
      <w:u w:val="single"/>
    </w:rPr>
  </w:style>
  <w:style w:type="character" w:customStyle="1" w:styleId="afb">
    <w:name w:val="Основной текст_"/>
    <w:basedOn w:val="a1"/>
    <w:qFormat/>
    <w:rPr>
      <w:sz w:val="27"/>
      <w:szCs w:val="27"/>
      <w:shd w:val="clear" w:color="auto" w:fill="FFFFFF"/>
    </w:rPr>
  </w:style>
  <w:style w:type="character" w:customStyle="1" w:styleId="ConsPlusNormal1">
    <w:name w:val="ConsPlusNormal1"/>
    <w:qFormat/>
    <w:rPr>
      <w:rFonts w:ascii="Arial" w:hAnsi="Arial" w:cs="Arial"/>
      <w:lang w:val="ru-RU" w:bidi="ar-SA"/>
    </w:rPr>
  </w:style>
  <w:style w:type="character" w:customStyle="1" w:styleId="afc">
    <w:name w:val="Абзац списка Знак"/>
    <w:qFormat/>
    <w:rPr>
      <w:rFonts w:ascii="Calibri" w:eastAsia="Calibri" w:hAnsi="Calibri" w:cs="Calibri"/>
      <w:lang w:val="en-US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d">
    <w:name w:val="List"/>
    <w:basedOn w:val="a0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">
    <w:name w:val="Plain Text"/>
    <w:basedOn w:val="a"/>
    <w:qFormat/>
    <w:rPr>
      <w:rFonts w:ascii="Courier New" w:hAnsi="Courier New" w:cs="Courier New"/>
      <w:color w:val="000000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5">
    <w:name w:val="Знак Знак1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ff0">
    <w:name w:val="Normal (Web)"/>
    <w:basedOn w:val="a"/>
    <w:qFormat/>
    <w:pPr>
      <w:spacing w:before="280" w:after="280"/>
    </w:pPr>
    <w:rPr>
      <w:sz w:val="24"/>
    </w:rPr>
  </w:style>
  <w:style w:type="paragraph" w:customStyle="1" w:styleId="headertext">
    <w:name w:val="headertext"/>
    <w:basedOn w:val="a"/>
    <w:qFormat/>
    <w:pPr>
      <w:spacing w:before="280" w:after="280"/>
    </w:pPr>
    <w:rPr>
      <w:sz w:val="24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24">
    <w:name w:val="Основной текст2"/>
    <w:basedOn w:val="a"/>
    <w:qFormat/>
    <w:pPr>
      <w:widowControl w:val="0"/>
      <w:shd w:val="clear" w:color="auto" w:fill="FFFFFF"/>
      <w:spacing w:before="240" w:line="322" w:lineRule="exact"/>
      <w:ind w:hanging="1840"/>
      <w:jc w:val="both"/>
    </w:pPr>
    <w:rPr>
      <w:sz w:val="27"/>
      <w:szCs w:val="27"/>
    </w:rPr>
  </w:style>
  <w:style w:type="paragraph" w:customStyle="1" w:styleId="16">
    <w:name w:val="Абзац списка1"/>
    <w:basedOn w:val="a"/>
    <w:qFormat/>
    <w:pPr>
      <w:ind w:left="720"/>
    </w:pPr>
    <w:rPr>
      <w:rFonts w:ascii="Calibri" w:eastAsia="Calibri" w:hAnsi="Calibri" w:cs="Calibri"/>
      <w:sz w:val="20"/>
      <w:szCs w:val="20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table" w:customStyle="1" w:styleId="17">
    <w:name w:val="Сетка таблицы1"/>
    <w:basedOn w:val="a2"/>
    <w:next w:val="ae"/>
    <w:rsid w:val="00C64DA9"/>
    <w:rPr>
      <w:rFonts w:eastAsia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8"/>
      <w:lang w:val="ru-RU" w:bidi="ar-SA"/>
    </w:rPr>
  </w:style>
  <w:style w:type="paragraph" w:styleId="1">
    <w:name w:val="heading 1"/>
    <w:basedOn w:val="a"/>
    <w:next w:val="a0"/>
    <w:link w:val="11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5">
    <w:name w:val="No Spacing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color w:val="000000"/>
      <w:spacing w:val="0"/>
      <w:position w:val="0"/>
      <w:sz w:val="24"/>
      <w:szCs w:val="24"/>
      <w:u w:val="none"/>
      <w:vertAlign w:val="baseline"/>
      <w:lang w:val="ru-RU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  <w:bCs/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af7">
    <w:name w:val="Верхний колонтитул Знак"/>
    <w:basedOn w:val="a1"/>
    <w:qFormat/>
    <w:rPr>
      <w:sz w:val="28"/>
      <w:szCs w:val="24"/>
    </w:rPr>
  </w:style>
  <w:style w:type="character" w:customStyle="1" w:styleId="af8">
    <w:name w:val="Нижний колонтитул Знак"/>
    <w:basedOn w:val="a1"/>
    <w:qFormat/>
    <w:rPr>
      <w:sz w:val="28"/>
      <w:szCs w:val="24"/>
    </w:rPr>
  </w:style>
  <w:style w:type="character" w:customStyle="1" w:styleId="StrongEmphasis">
    <w:name w:val="Strong Emphasis"/>
    <w:basedOn w:val="a1"/>
    <w:qFormat/>
    <w:rPr>
      <w:b/>
      <w:bCs/>
    </w:rPr>
  </w:style>
  <w:style w:type="character" w:customStyle="1" w:styleId="14">
    <w:name w:val="Заголовок 1 Знак"/>
    <w:basedOn w:val="a1"/>
    <w:qFormat/>
    <w:rPr>
      <w:b/>
      <w:bCs/>
      <w:sz w:val="48"/>
      <w:szCs w:val="48"/>
    </w:rPr>
  </w:style>
  <w:style w:type="character" w:customStyle="1" w:styleId="af9">
    <w:name w:val="Гипертекстовая ссылка"/>
    <w:basedOn w:val="a1"/>
    <w:qFormat/>
    <w:rPr>
      <w:b/>
      <w:bCs/>
      <w:color w:val="106BBE"/>
    </w:rPr>
  </w:style>
  <w:style w:type="character" w:customStyle="1" w:styleId="32">
    <w:name w:val="Заголовок 3 Знак"/>
    <w:basedOn w:val="a1"/>
    <w:qFormat/>
    <w:rPr>
      <w:rFonts w:ascii="Cambria" w:eastAsia="Times New Roman" w:hAnsi="Cambria" w:cs="Times New Roman"/>
      <w:b/>
      <w:bCs/>
      <w:sz w:val="26"/>
      <w:szCs w:val="26"/>
    </w:rPr>
  </w:style>
  <w:style w:type="character" w:styleId="afa">
    <w:name w:val="Hyperlink"/>
    <w:basedOn w:val="a1"/>
    <w:rPr>
      <w:color w:val="0000FF"/>
      <w:u w:val="single"/>
    </w:rPr>
  </w:style>
  <w:style w:type="character" w:customStyle="1" w:styleId="afb">
    <w:name w:val="Основной текст_"/>
    <w:basedOn w:val="a1"/>
    <w:qFormat/>
    <w:rPr>
      <w:sz w:val="27"/>
      <w:szCs w:val="27"/>
      <w:shd w:val="clear" w:color="auto" w:fill="FFFFFF"/>
    </w:rPr>
  </w:style>
  <w:style w:type="character" w:customStyle="1" w:styleId="ConsPlusNormal1">
    <w:name w:val="ConsPlusNormal1"/>
    <w:qFormat/>
    <w:rPr>
      <w:rFonts w:ascii="Arial" w:hAnsi="Arial" w:cs="Arial"/>
      <w:lang w:val="ru-RU" w:bidi="ar-SA"/>
    </w:rPr>
  </w:style>
  <w:style w:type="character" w:customStyle="1" w:styleId="afc">
    <w:name w:val="Абзац списка Знак"/>
    <w:qFormat/>
    <w:rPr>
      <w:rFonts w:ascii="Calibri" w:eastAsia="Calibri" w:hAnsi="Calibri" w:cs="Calibri"/>
      <w:lang w:val="en-US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d">
    <w:name w:val="List"/>
    <w:basedOn w:val="a0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">
    <w:name w:val="Plain Text"/>
    <w:basedOn w:val="a"/>
    <w:qFormat/>
    <w:rPr>
      <w:rFonts w:ascii="Courier New" w:hAnsi="Courier New" w:cs="Courier New"/>
      <w:color w:val="000000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5">
    <w:name w:val="Знак Знак1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ff0">
    <w:name w:val="Normal (Web)"/>
    <w:basedOn w:val="a"/>
    <w:qFormat/>
    <w:pPr>
      <w:spacing w:before="280" w:after="280"/>
    </w:pPr>
    <w:rPr>
      <w:sz w:val="24"/>
    </w:rPr>
  </w:style>
  <w:style w:type="paragraph" w:customStyle="1" w:styleId="headertext">
    <w:name w:val="headertext"/>
    <w:basedOn w:val="a"/>
    <w:qFormat/>
    <w:pPr>
      <w:spacing w:before="280" w:after="280"/>
    </w:pPr>
    <w:rPr>
      <w:sz w:val="24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24">
    <w:name w:val="Основной текст2"/>
    <w:basedOn w:val="a"/>
    <w:qFormat/>
    <w:pPr>
      <w:widowControl w:val="0"/>
      <w:shd w:val="clear" w:color="auto" w:fill="FFFFFF"/>
      <w:spacing w:before="240" w:line="322" w:lineRule="exact"/>
      <w:ind w:hanging="1840"/>
      <w:jc w:val="both"/>
    </w:pPr>
    <w:rPr>
      <w:sz w:val="27"/>
      <w:szCs w:val="27"/>
    </w:rPr>
  </w:style>
  <w:style w:type="paragraph" w:customStyle="1" w:styleId="16">
    <w:name w:val="Абзац списка1"/>
    <w:basedOn w:val="a"/>
    <w:qFormat/>
    <w:pPr>
      <w:ind w:left="720"/>
    </w:pPr>
    <w:rPr>
      <w:rFonts w:ascii="Calibri" w:eastAsia="Calibri" w:hAnsi="Calibri" w:cs="Calibri"/>
      <w:sz w:val="20"/>
      <w:szCs w:val="20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table" w:customStyle="1" w:styleId="17">
    <w:name w:val="Сетка таблицы1"/>
    <w:basedOn w:val="a2"/>
    <w:next w:val="ae"/>
    <w:rsid w:val="00C64DA9"/>
    <w:rPr>
      <w:rFonts w:eastAsia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ЦИМЛЯНСКОГО РАЙОНА</vt:lpstr>
    </vt:vector>
  </TitlesOfParts>
  <Company/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ЦИМЛЯНСКОГО РАЙОНА</dc:title>
  <dc:creator>SamLab.ws</dc:creator>
  <cp:lastModifiedBy>Наталья</cp:lastModifiedBy>
  <cp:revision>4</cp:revision>
  <dcterms:created xsi:type="dcterms:W3CDTF">2023-04-12T13:00:00Z</dcterms:created>
  <dcterms:modified xsi:type="dcterms:W3CDTF">2024-01-22T10:04:00Z</dcterms:modified>
  <dc:language>en-US</dc:language>
</cp:coreProperties>
</file>