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60" w:rsidRDefault="00AC7A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</w:p>
    <w:p w:rsidR="00106060" w:rsidRDefault="00AC7AA3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САРКЕЛОВСКОГО СЕЛЬСКОГО ПОСЕЛЕНИЯ </w:t>
      </w:r>
    </w:p>
    <w:p w:rsidR="008A7583" w:rsidRDefault="00AC7A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106060" w:rsidRDefault="00AC7A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106060" w:rsidRDefault="00AC7A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106060" w:rsidRDefault="00AC7AA3">
      <w:pPr>
        <w:jc w:val="center"/>
      </w:pPr>
      <w:r>
        <w:rPr>
          <w:b/>
          <w:sz w:val="28"/>
          <w:szCs w:val="28"/>
        </w:rPr>
        <w:t xml:space="preserve">ПОСТАНОВЛЕНИЕ                 </w:t>
      </w:r>
    </w:p>
    <w:p w:rsidR="00106060" w:rsidRDefault="00AC7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6060" w:rsidRDefault="00106060">
      <w:pPr>
        <w:jc w:val="center"/>
        <w:rPr>
          <w:b/>
          <w:sz w:val="28"/>
          <w:szCs w:val="28"/>
        </w:rPr>
      </w:pP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583">
        <w:rPr>
          <w:sz w:val="28"/>
          <w:szCs w:val="28"/>
        </w:rPr>
        <w:t>04.04.</w:t>
      </w:r>
      <w:r>
        <w:rPr>
          <w:sz w:val="28"/>
          <w:szCs w:val="28"/>
        </w:rPr>
        <w:t>20</w:t>
      </w:r>
      <w:r w:rsidR="00576DA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</w:t>
      </w:r>
      <w:r w:rsidR="008A75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№ </w:t>
      </w:r>
      <w:r w:rsidR="008A7583">
        <w:rPr>
          <w:sz w:val="28"/>
          <w:szCs w:val="28"/>
        </w:rPr>
        <w:t>36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A758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п.Саркел</w:t>
      </w:r>
    </w:p>
    <w:p w:rsidR="00106060" w:rsidRDefault="00106060">
      <w:pPr>
        <w:jc w:val="both"/>
        <w:rPr>
          <w:sz w:val="28"/>
          <w:szCs w:val="28"/>
        </w:rPr>
      </w:pP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утверждении    Программы </w:t>
      </w: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комплексного развития системы</w:t>
      </w: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коммунальной  инфраструктуры </w:t>
      </w: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образования </w:t>
      </w: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>«Саркеловское сельское поселение»</w:t>
      </w: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Ростовской</w:t>
      </w:r>
    </w:p>
    <w:p w:rsidR="00106060" w:rsidRDefault="00576DA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на 2023</w:t>
      </w:r>
      <w:r w:rsidR="00AC7AA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="00AC7AA3">
        <w:rPr>
          <w:sz w:val="28"/>
          <w:szCs w:val="28"/>
        </w:rPr>
        <w:t>годы</w:t>
      </w:r>
    </w:p>
    <w:p w:rsidR="008A7583" w:rsidRDefault="008A7583">
      <w:pPr>
        <w:jc w:val="both"/>
        <w:rPr>
          <w:sz w:val="28"/>
          <w:szCs w:val="28"/>
        </w:rPr>
      </w:pPr>
    </w:p>
    <w:p w:rsidR="00576DAD" w:rsidRPr="00576DAD" w:rsidRDefault="00AC7AA3" w:rsidP="00576DAD">
      <w:pPr>
        <w:autoSpaceDN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576DAD" w:rsidRPr="00576DAD">
        <w:rPr>
          <w:sz w:val="28"/>
          <w:szCs w:val="28"/>
          <w:lang w:eastAsia="ru-RU"/>
        </w:rPr>
        <w:t xml:space="preserve">      В соответствии с </w:t>
      </w:r>
      <w:r w:rsidR="00576DAD" w:rsidRPr="00576DAD">
        <w:rPr>
          <w:rFonts w:eastAsia="Calibri"/>
          <w:color w:val="000000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Генеральным планом Саркеловского сельского поселения Цимлянского района Ростовской области, Уставом муниципального образования «Саркеловское сельское поселение»</w:t>
      </w:r>
    </w:p>
    <w:p w:rsidR="008A7583" w:rsidRDefault="008A7583" w:rsidP="00576DAD">
      <w:pPr>
        <w:jc w:val="center"/>
        <w:rPr>
          <w:b/>
          <w:sz w:val="28"/>
          <w:szCs w:val="28"/>
        </w:rPr>
      </w:pPr>
    </w:p>
    <w:p w:rsidR="00106060" w:rsidRPr="008A7583" w:rsidRDefault="00AC7AA3" w:rsidP="008A7583">
      <w:pPr>
        <w:jc w:val="center"/>
        <w:rPr>
          <w:b/>
          <w:sz w:val="32"/>
          <w:szCs w:val="32"/>
        </w:rPr>
      </w:pPr>
      <w:r w:rsidRPr="008A7583">
        <w:rPr>
          <w:b/>
          <w:sz w:val="32"/>
          <w:szCs w:val="32"/>
        </w:rPr>
        <w:t>Постановляю:</w:t>
      </w:r>
    </w:p>
    <w:p w:rsidR="008A7583" w:rsidRPr="008A7583" w:rsidRDefault="008A7583" w:rsidP="008A7583">
      <w:pPr>
        <w:jc w:val="center"/>
        <w:rPr>
          <w:b/>
          <w:sz w:val="32"/>
          <w:szCs w:val="32"/>
        </w:rPr>
      </w:pPr>
    </w:p>
    <w:p w:rsidR="00576DAD" w:rsidRPr="00576DAD" w:rsidRDefault="00576DAD" w:rsidP="00576DAD">
      <w:pPr>
        <w:tabs>
          <w:tab w:val="left" w:pos="466"/>
        </w:tabs>
        <w:ind w:left="20" w:right="20"/>
        <w:jc w:val="both"/>
        <w:rPr>
          <w:sz w:val="28"/>
          <w:szCs w:val="28"/>
          <w:lang w:eastAsia="ru-RU"/>
        </w:rPr>
      </w:pPr>
      <w:r w:rsidRPr="00576DAD">
        <w:rPr>
          <w:color w:val="000000"/>
          <w:sz w:val="28"/>
          <w:szCs w:val="28"/>
          <w:lang w:eastAsia="ru-RU"/>
        </w:rPr>
        <w:t xml:space="preserve">1. </w:t>
      </w:r>
      <w:r w:rsidRPr="00576DAD">
        <w:rPr>
          <w:sz w:val="28"/>
          <w:szCs w:val="28"/>
          <w:lang w:eastAsia="ru-RU"/>
        </w:rPr>
        <w:t>Утвердить</w:t>
      </w:r>
      <w:r w:rsidRPr="00576DAD">
        <w:rPr>
          <w:sz w:val="20"/>
          <w:szCs w:val="20"/>
          <w:lang w:eastAsia="ru-RU"/>
        </w:rPr>
        <w:t xml:space="preserve"> </w:t>
      </w:r>
      <w:r w:rsidRPr="00576DAD">
        <w:rPr>
          <w:sz w:val="28"/>
          <w:szCs w:val="28"/>
          <w:lang w:eastAsia="ru-RU"/>
        </w:rPr>
        <w:t>программу комплексного развития системы коммунальной инфраструктуры Саркеловского сельского поселения на 2022 - 2030 гг</w:t>
      </w:r>
      <w:r w:rsidRPr="00576DAD">
        <w:rPr>
          <w:sz w:val="20"/>
          <w:szCs w:val="20"/>
          <w:lang w:eastAsia="ru-RU"/>
        </w:rPr>
        <w:t xml:space="preserve">. </w:t>
      </w:r>
      <w:r w:rsidRPr="00576DAD">
        <w:rPr>
          <w:sz w:val="28"/>
          <w:szCs w:val="28"/>
          <w:lang w:eastAsia="ru-RU"/>
        </w:rPr>
        <w:t xml:space="preserve"> в составе следующих документов:</w:t>
      </w:r>
    </w:p>
    <w:p w:rsidR="00576DAD" w:rsidRPr="00576DAD" w:rsidRDefault="00576DAD" w:rsidP="00576DA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76DAD">
        <w:rPr>
          <w:rFonts w:eastAsia="Calibri"/>
          <w:sz w:val="28"/>
          <w:szCs w:val="28"/>
          <w:lang w:eastAsia="en-US"/>
        </w:rPr>
        <w:t>- Программа комплексного развития системы коммунальной инфраструктуры Саркеловского сельского поселения на 2022 - 2030 гг. согласно приложению 1 к настоящему постановлению.</w:t>
      </w:r>
    </w:p>
    <w:p w:rsidR="00576DAD" w:rsidRPr="00576DAD" w:rsidRDefault="00576DAD" w:rsidP="00576DA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76DAD">
        <w:rPr>
          <w:rFonts w:eastAsia="Calibri"/>
          <w:sz w:val="28"/>
          <w:szCs w:val="28"/>
          <w:lang w:eastAsia="en-US"/>
        </w:rPr>
        <w:t xml:space="preserve">- Обосновывающие материалы к программе комплексного развития системы коммунальной инфраструктуры Саркеловского сельского поселения на 2022 - 2030 гг. согласно приложению </w:t>
      </w:r>
      <w:r w:rsidR="00AB5B02">
        <w:rPr>
          <w:rFonts w:eastAsia="Calibri"/>
          <w:sz w:val="28"/>
          <w:szCs w:val="28"/>
          <w:lang w:eastAsia="en-US"/>
        </w:rPr>
        <w:t>2</w:t>
      </w:r>
      <w:r w:rsidRPr="00576DAD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576DAD" w:rsidRDefault="00576DAD" w:rsidP="00576DAD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58 от 22 июня 2012 г «Об утверждении Программы комплексного развития системы коммунальной инфраструктуры муниципального      образования  «Саркеловское сельское поселение» Цимлянского района Ростовской</w:t>
      </w:r>
    </w:p>
    <w:p w:rsidR="00576DAD" w:rsidRDefault="00576DAD" w:rsidP="00576DAD">
      <w:pPr>
        <w:jc w:val="both"/>
      </w:pPr>
      <w:r>
        <w:rPr>
          <w:sz w:val="28"/>
          <w:szCs w:val="28"/>
        </w:rPr>
        <w:t>области на 2012-2017годы» считать утратившим силу.</w:t>
      </w:r>
    </w:p>
    <w:p w:rsidR="00106060" w:rsidRDefault="00576DAD" w:rsidP="008A75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AA3">
        <w:rPr>
          <w:sz w:val="28"/>
          <w:szCs w:val="28"/>
        </w:rPr>
        <w:t xml:space="preserve">. Контроль за исполнением настоящего постановления </w:t>
      </w:r>
      <w:r w:rsidR="008A7583">
        <w:rPr>
          <w:sz w:val="28"/>
          <w:szCs w:val="28"/>
        </w:rPr>
        <w:t>оставляю за собой.</w:t>
      </w:r>
    </w:p>
    <w:p w:rsidR="008A7583" w:rsidRDefault="008A7583" w:rsidP="008A7583">
      <w:pPr>
        <w:jc w:val="both"/>
        <w:rPr>
          <w:sz w:val="28"/>
          <w:szCs w:val="28"/>
        </w:rPr>
      </w:pPr>
    </w:p>
    <w:p w:rsidR="00576DAD" w:rsidRDefault="00576DAD">
      <w:pPr>
        <w:jc w:val="both"/>
        <w:rPr>
          <w:sz w:val="28"/>
          <w:szCs w:val="28"/>
        </w:rPr>
      </w:pPr>
    </w:p>
    <w:p w:rsidR="00576DAD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576DAD">
        <w:rPr>
          <w:sz w:val="28"/>
          <w:szCs w:val="28"/>
        </w:rPr>
        <w:t xml:space="preserve">Администрации </w:t>
      </w:r>
    </w:p>
    <w:p w:rsidR="00106060" w:rsidRDefault="00AC7AA3">
      <w:pPr>
        <w:jc w:val="both"/>
      </w:pPr>
      <w:r>
        <w:rPr>
          <w:sz w:val="28"/>
          <w:szCs w:val="28"/>
        </w:rPr>
        <w:t>Саркеловского</w:t>
      </w:r>
      <w:r w:rsidR="00576DAD">
        <w:t xml:space="preserve"> </w:t>
      </w:r>
      <w:r>
        <w:rPr>
          <w:sz w:val="28"/>
          <w:szCs w:val="28"/>
        </w:rPr>
        <w:t xml:space="preserve">сельского поселения                                        </w:t>
      </w:r>
      <w:r w:rsidR="00576D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576DAD">
        <w:rPr>
          <w:sz w:val="28"/>
          <w:szCs w:val="28"/>
        </w:rPr>
        <w:t>Г.А.Бурняшев</w:t>
      </w:r>
    </w:p>
    <w:p w:rsidR="00106060" w:rsidRDefault="00AC7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576DAD" w:rsidRPr="00576DAD" w:rsidRDefault="00AC7AA3" w:rsidP="00576DAD">
      <w:pPr>
        <w:jc w:val="right"/>
        <w:rPr>
          <w:sz w:val="28"/>
          <w:szCs w:val="28"/>
          <w:lang w:eastAsia="ru-RU"/>
        </w:rPr>
      </w:pPr>
      <w:r w:rsidRPr="00576DAD">
        <w:rPr>
          <w:b/>
          <w:sz w:val="28"/>
          <w:szCs w:val="28"/>
        </w:rPr>
        <w:lastRenderedPageBreak/>
        <w:t xml:space="preserve">                                                          </w:t>
      </w:r>
      <w:r w:rsidR="00576DAD" w:rsidRPr="00576DAD">
        <w:rPr>
          <w:b/>
          <w:sz w:val="28"/>
          <w:szCs w:val="28"/>
        </w:rPr>
        <w:t xml:space="preserve">                           </w:t>
      </w:r>
      <w:r w:rsidRPr="00576DAD">
        <w:rPr>
          <w:b/>
          <w:sz w:val="28"/>
          <w:szCs w:val="28"/>
        </w:rPr>
        <w:t xml:space="preserve"> </w:t>
      </w:r>
      <w:r w:rsidR="00AB5B02">
        <w:rPr>
          <w:sz w:val="28"/>
          <w:szCs w:val="28"/>
          <w:lang w:eastAsia="ru-RU"/>
        </w:rPr>
        <w:t>П</w:t>
      </w:r>
      <w:r w:rsidR="00576DAD" w:rsidRPr="00576DAD">
        <w:rPr>
          <w:sz w:val="28"/>
          <w:szCs w:val="28"/>
          <w:lang w:eastAsia="ru-RU"/>
        </w:rPr>
        <w:t>риложение 1</w:t>
      </w:r>
    </w:p>
    <w:p w:rsidR="00576DAD" w:rsidRPr="00576DAD" w:rsidRDefault="00576DAD" w:rsidP="00576DAD">
      <w:pPr>
        <w:jc w:val="right"/>
        <w:rPr>
          <w:sz w:val="28"/>
          <w:szCs w:val="28"/>
          <w:lang w:eastAsia="ru-RU"/>
        </w:rPr>
      </w:pPr>
      <w:r w:rsidRPr="00576DAD">
        <w:rPr>
          <w:sz w:val="28"/>
          <w:szCs w:val="28"/>
          <w:lang w:eastAsia="ru-RU"/>
        </w:rPr>
        <w:t>к постановлению Администрации</w:t>
      </w:r>
    </w:p>
    <w:p w:rsidR="00576DAD" w:rsidRPr="00576DAD" w:rsidRDefault="00576DAD" w:rsidP="00576DAD">
      <w:pPr>
        <w:jc w:val="right"/>
        <w:rPr>
          <w:sz w:val="28"/>
          <w:szCs w:val="28"/>
          <w:lang w:eastAsia="ru-RU"/>
        </w:rPr>
      </w:pPr>
      <w:r w:rsidRPr="00576DAD">
        <w:rPr>
          <w:sz w:val="28"/>
          <w:szCs w:val="28"/>
          <w:lang w:eastAsia="ru-RU"/>
        </w:rPr>
        <w:t>Саркеловского сельского поселения</w:t>
      </w:r>
    </w:p>
    <w:p w:rsidR="00576DAD" w:rsidRPr="00576DAD" w:rsidRDefault="00576DAD" w:rsidP="00576DAD">
      <w:pPr>
        <w:jc w:val="right"/>
        <w:rPr>
          <w:lang w:eastAsia="ru-RU"/>
        </w:rPr>
      </w:pPr>
      <w:r w:rsidRPr="00576DAD">
        <w:rPr>
          <w:sz w:val="28"/>
          <w:szCs w:val="28"/>
          <w:lang w:eastAsia="ru-RU"/>
        </w:rPr>
        <w:t xml:space="preserve">от </w:t>
      </w:r>
      <w:r w:rsidR="008A7583">
        <w:rPr>
          <w:sz w:val="28"/>
          <w:szCs w:val="28"/>
          <w:lang w:eastAsia="ru-RU"/>
        </w:rPr>
        <w:t>04.04.2023 г.</w:t>
      </w:r>
      <w:r w:rsidRPr="00576DAD">
        <w:rPr>
          <w:sz w:val="28"/>
          <w:szCs w:val="28"/>
          <w:lang w:eastAsia="ru-RU"/>
        </w:rPr>
        <w:t xml:space="preserve"> №</w:t>
      </w:r>
      <w:r w:rsidR="008A7583">
        <w:rPr>
          <w:sz w:val="28"/>
          <w:szCs w:val="28"/>
          <w:lang w:eastAsia="ru-RU"/>
        </w:rPr>
        <w:t xml:space="preserve"> 36</w:t>
      </w:r>
    </w:p>
    <w:p w:rsidR="00106060" w:rsidRPr="00576DAD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</w:pPr>
    </w:p>
    <w:p w:rsidR="00106060" w:rsidRDefault="00106060">
      <w:pPr>
        <w:jc w:val="both"/>
      </w:pPr>
    </w:p>
    <w:p w:rsidR="00106060" w:rsidRDefault="00AC7A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Долгосрочная муниципальная целевая программа </w:t>
      </w:r>
    </w:p>
    <w:p w:rsidR="00106060" w:rsidRDefault="00AC7A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коммунальной инфраструктуры </w:t>
      </w:r>
    </w:p>
    <w:p w:rsidR="00106060" w:rsidRDefault="00AC7AA3">
      <w:pPr>
        <w:jc w:val="center"/>
      </w:pPr>
      <w:r>
        <w:rPr>
          <w:sz w:val="28"/>
          <w:szCs w:val="28"/>
        </w:rPr>
        <w:t xml:space="preserve">Саркеловского сельского поселения Цимлянского района Ростовской области </w:t>
      </w:r>
    </w:p>
    <w:p w:rsidR="00106060" w:rsidRDefault="00576DAD">
      <w:pPr>
        <w:jc w:val="center"/>
      </w:pPr>
      <w:r>
        <w:rPr>
          <w:sz w:val="28"/>
          <w:szCs w:val="28"/>
        </w:rPr>
        <w:t>на 2023</w:t>
      </w:r>
      <w:r w:rsidR="00AC7AA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="00AC7AA3">
        <w:rPr>
          <w:sz w:val="28"/>
          <w:szCs w:val="28"/>
        </w:rPr>
        <w:t xml:space="preserve"> годы»</w:t>
      </w:r>
    </w:p>
    <w:p w:rsidR="00106060" w:rsidRDefault="00106060">
      <w:pPr>
        <w:jc w:val="center"/>
        <w:rPr>
          <w:b/>
          <w:sz w:val="28"/>
          <w:szCs w:val="28"/>
        </w:rPr>
      </w:pPr>
    </w:p>
    <w:p w:rsidR="00106060" w:rsidRDefault="00106060">
      <w:pPr>
        <w:jc w:val="center"/>
        <w:rPr>
          <w:b/>
          <w:sz w:val="28"/>
          <w:szCs w:val="28"/>
        </w:rPr>
      </w:pPr>
    </w:p>
    <w:p w:rsidR="00106060" w:rsidRDefault="00AC7AA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06060" w:rsidRDefault="00106060">
      <w:pPr>
        <w:jc w:val="center"/>
        <w:rPr>
          <w:sz w:val="28"/>
          <w:szCs w:val="28"/>
        </w:rPr>
      </w:pPr>
    </w:p>
    <w:p w:rsidR="00106060" w:rsidRDefault="00AC7AA3">
      <w:pPr>
        <w:jc w:val="center"/>
      </w:pPr>
      <w:r>
        <w:rPr>
          <w:b/>
        </w:rPr>
        <w:t>долгосрочной целевой программы «Комплексное развитие системы коммунальной инфраструктуры Саркеловского сельского поселения Цимлянского р</w:t>
      </w:r>
      <w:r w:rsidR="00576DAD">
        <w:rPr>
          <w:b/>
        </w:rPr>
        <w:t>айона Ростовской области на 2023</w:t>
      </w:r>
      <w:r>
        <w:rPr>
          <w:b/>
        </w:rPr>
        <w:t>-20</w:t>
      </w:r>
      <w:r w:rsidR="00AB5B02">
        <w:rPr>
          <w:b/>
        </w:rPr>
        <w:t>30</w:t>
      </w:r>
      <w:r>
        <w:rPr>
          <w:b/>
        </w:rPr>
        <w:t xml:space="preserve"> годы»</w:t>
      </w:r>
    </w:p>
    <w:p w:rsidR="00106060" w:rsidRDefault="00106060">
      <w:pPr>
        <w:jc w:val="center"/>
        <w:rPr>
          <w:b/>
          <w:sz w:val="28"/>
          <w:szCs w:val="28"/>
        </w:rPr>
      </w:pPr>
    </w:p>
    <w:tbl>
      <w:tblPr>
        <w:tblW w:w="10431" w:type="dxa"/>
        <w:tblInd w:w="-118" w:type="dxa"/>
        <w:tblLayout w:type="fixed"/>
        <w:tblLook w:val="04A0"/>
      </w:tblPr>
      <w:tblGrid>
        <w:gridCol w:w="3168"/>
        <w:gridCol w:w="7263"/>
      </w:tblGrid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center"/>
            </w:pPr>
            <w:r>
              <w:t>Наименование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 w:rsidP="00576DAD">
            <w:r>
              <w:t>Долгосрочная программа комплексного развития систем коммунальной инфраструктуры Саркеловс</w:t>
            </w:r>
            <w:r w:rsidR="00576DAD">
              <w:t>кого сельского поселения на 2023</w:t>
            </w:r>
            <w:r>
              <w:t>-20</w:t>
            </w:r>
            <w:r w:rsidR="00576DAD">
              <w:t>30</w:t>
            </w:r>
            <w:r>
              <w:t xml:space="preserve"> годы» ( в дальнейшем программа)</w:t>
            </w:r>
          </w:p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 xml:space="preserve">Заказчик </w:t>
            </w:r>
          </w:p>
          <w:p w:rsidR="00106060" w:rsidRDefault="00AC7AA3">
            <w:r>
              <w:t>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center"/>
            </w:pPr>
            <w:r>
              <w:t>Администрация Саркеловского сельского поселения Цимлянского района Ростовской области</w:t>
            </w:r>
          </w:p>
          <w:p w:rsidR="00106060" w:rsidRDefault="00106060">
            <w:pPr>
              <w:jc w:val="center"/>
            </w:pPr>
          </w:p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>Разработчик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center"/>
            </w:pPr>
            <w:r>
              <w:t>Администрация Саркеловского сельского поселения Цимлянского района Ростовской области</w:t>
            </w:r>
          </w:p>
          <w:p w:rsidR="00106060" w:rsidRDefault="00106060"/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 xml:space="preserve">Исполнитель Программы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center"/>
            </w:pPr>
            <w:r>
              <w:t>Администрация Саркеловского сельского поселения Цимлянского района Ростовской области</w:t>
            </w:r>
          </w:p>
          <w:p w:rsidR="00106060" w:rsidRDefault="00106060"/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>Цель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both"/>
            </w:pPr>
            <w:r>
              <w:t>Восстановление и техническое перевооружение основных фондов коммунального комплекса Саркеловского сельского поселения с целью:</w:t>
            </w:r>
          </w:p>
          <w:p w:rsidR="00106060" w:rsidRDefault="00AC7AA3">
            <w:r>
              <w:t>- обеспечение доступности для потребителей товаров и услуг организаций коммунального комплекса;</w:t>
            </w:r>
          </w:p>
          <w:p w:rsidR="00106060" w:rsidRDefault="00AC7AA3">
            <w:pPr>
              <w:jc w:val="both"/>
            </w:pPr>
            <w:r>
              <w:t>- повышения надежности и качества услуг по газо, электро и водоснабжению, в соответствии со стандартами качества;</w:t>
            </w:r>
          </w:p>
          <w:p w:rsidR="00106060" w:rsidRDefault="00AC7AA3">
            <w:r>
              <w:t>- проведение мероприятий по модернизации существующих водопроводных сетей находящихся на балансе администрации - создание комфортных условий труда и быта в сельской местности, улучшение качества питьевой воды;</w:t>
            </w:r>
          </w:p>
          <w:p w:rsidR="00106060" w:rsidRDefault="00AC7AA3">
            <w:pPr>
              <w:jc w:val="both"/>
            </w:pPr>
            <w:r>
              <w:t>- снижение потерь при эксплуатации систем водоснабжения</w:t>
            </w:r>
          </w:p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>Задачи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both"/>
            </w:pPr>
            <w:r>
              <w:t>Реализация мероприятий по разработке проектно-сметной документации и производству работ для развития реконструкции систем коммунальной инфраструктуры, обеспечения их эксплуатации в соответствии с действующими нормативами, оптимизация схем их размещения</w:t>
            </w:r>
          </w:p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>Срок реализации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 w:rsidP="0068272F">
            <w:r>
              <w:t>Период реализации программ</w:t>
            </w:r>
            <w:r w:rsidR="0068272F">
              <w:t>ы: 2023</w:t>
            </w:r>
            <w:r>
              <w:t>-20</w:t>
            </w:r>
            <w:r w:rsidR="0068272F">
              <w:t>30</w:t>
            </w:r>
            <w:r>
              <w:t xml:space="preserve"> годы</w:t>
            </w:r>
          </w:p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>Источник финансирования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both"/>
            </w:pPr>
            <w:r>
              <w:t>Средства областного бюджета, средства бюджета Саркеловского сельского поселения</w:t>
            </w:r>
          </w:p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lastRenderedPageBreak/>
              <w:t>Ожидаемые результаты реализации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pPr>
              <w:jc w:val="both"/>
            </w:pPr>
            <w:r>
              <w:t>Повышение надежности функционирования систем коммунальной инфраструктуры и качества коммунальных услуг, предоставляемых населению Саркеловского сельского поселения Цимлянского района</w:t>
            </w:r>
          </w:p>
        </w:tc>
      </w:tr>
      <w:tr w:rsidR="001060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>Системы контроля за выполнением Программы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60" w:rsidRDefault="00AC7AA3">
            <w:r>
              <w:t>Контроль выполнения Программы осуществляет Администрация Саркеловского сельского поселения</w:t>
            </w:r>
          </w:p>
        </w:tc>
      </w:tr>
    </w:tbl>
    <w:p w:rsidR="00106060" w:rsidRDefault="00106060">
      <w:pPr>
        <w:jc w:val="center"/>
        <w:rPr>
          <w:b/>
        </w:rPr>
      </w:pPr>
    </w:p>
    <w:p w:rsidR="00106060" w:rsidRDefault="00106060">
      <w:pPr>
        <w:jc w:val="center"/>
        <w:rPr>
          <w:b/>
        </w:rPr>
      </w:pPr>
    </w:p>
    <w:p w:rsidR="00106060" w:rsidRDefault="00AC7AA3">
      <w:pPr>
        <w:pStyle w:val="Heading"/>
        <w:ind w:firstLine="720"/>
        <w:rPr>
          <w:sz w:val="24"/>
          <w:szCs w:val="24"/>
        </w:rPr>
      </w:pPr>
      <w:r>
        <w:rPr>
          <w:sz w:val="24"/>
          <w:szCs w:val="24"/>
        </w:rPr>
        <w:t>2. Введение</w:t>
      </w:r>
    </w:p>
    <w:p w:rsidR="00106060" w:rsidRDefault="00106060">
      <w:pPr>
        <w:pStyle w:val="Heading"/>
        <w:ind w:firstLine="720"/>
        <w:jc w:val="left"/>
        <w:rPr>
          <w:sz w:val="24"/>
          <w:szCs w:val="24"/>
        </w:rPr>
      </w:pPr>
    </w:p>
    <w:p w:rsidR="00106060" w:rsidRDefault="00AC7AA3">
      <w:pPr>
        <w:pStyle w:val="ConsPlusNormal"/>
        <w:widowControl/>
        <w:ind w:left="1416" w:firstLine="708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Саркеловского сельского поселения Цимлянского района</w:t>
      </w:r>
    </w:p>
    <w:p w:rsidR="00330DD4" w:rsidRPr="00330DD4" w:rsidRDefault="00330DD4" w:rsidP="00330DD4">
      <w:pPr>
        <w:pStyle w:val="ConsPlusNormal"/>
        <w:widowControl/>
        <w:ind w:left="360"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30DD4">
        <w:rPr>
          <w:rFonts w:ascii="Times New Roman" w:hAnsi="Times New Roman" w:cs="Times New Roman"/>
          <w:sz w:val="24"/>
          <w:szCs w:val="24"/>
        </w:rPr>
        <w:t>на 01.01.2023 год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820"/>
        <w:gridCol w:w="4819"/>
      </w:tblGrid>
      <w:tr w:rsidR="00330DD4" w:rsidRPr="00330DD4" w:rsidTr="00330DD4"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jc w:val="both"/>
              <w:rPr>
                <w:sz w:val="28"/>
                <w:szCs w:val="20"/>
                <w:lang w:eastAsia="ru-RU"/>
              </w:rPr>
            </w:pPr>
            <w:r w:rsidRPr="00330DD4">
              <w:rPr>
                <w:lang w:eastAsia="ru-RU"/>
              </w:rPr>
              <w:t>Саркеловское сельское поселение находится Юго-Восточнее Цимлянского городского поселения, граничит: с Цимлянским водохранилищем, Маркинским сельским поселением, Красноярским сельским поселением, Цимлянским городским поселением, Калининским сельским поселением</w:t>
            </w:r>
          </w:p>
        </w:tc>
      </w:tr>
      <w:tr w:rsidR="00330DD4" w:rsidRPr="00330DD4" w:rsidTr="00330DD4"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пос. Саркел</w:t>
            </w:r>
          </w:p>
        </w:tc>
      </w:tr>
      <w:tr w:rsidR="00330DD4" w:rsidRPr="00330DD4" w:rsidTr="00330DD4"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3 км</w:t>
            </w:r>
          </w:p>
        </w:tc>
      </w:tr>
      <w:tr w:rsidR="00330DD4" w:rsidRPr="00330DD4" w:rsidTr="00330DD4"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Общая площадь муниципального образования, кв.км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sz w:val="28"/>
                <w:szCs w:val="20"/>
                <w:lang w:eastAsia="ru-RU"/>
              </w:rPr>
            </w:pPr>
            <w:r w:rsidRPr="00330DD4">
              <w:rPr>
                <w:sz w:val="28"/>
                <w:szCs w:val="20"/>
                <w:lang w:eastAsia="ru-RU"/>
              </w:rPr>
              <w:t>98,8</w:t>
            </w:r>
          </w:p>
        </w:tc>
      </w:tr>
      <w:tr w:rsidR="00330DD4" w:rsidRPr="00330DD4" w:rsidTr="00330DD4">
        <w:trPr>
          <w:trHeight w:val="409"/>
        </w:trPr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Численность населения на 01.01.2022  (чел.)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3087</w:t>
            </w:r>
          </w:p>
        </w:tc>
      </w:tr>
      <w:tr w:rsidR="00330DD4" w:rsidRPr="00330DD4" w:rsidTr="00330DD4"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Площадь сельхозугодий, га, в т. ч.:</w:t>
            </w:r>
          </w:p>
          <w:p w:rsidR="00330DD4" w:rsidRPr="00330DD4" w:rsidRDefault="00330DD4" w:rsidP="00330DD4">
            <w:pPr>
              <w:numPr>
                <w:ilvl w:val="1"/>
                <w:numId w:val="18"/>
              </w:numPr>
              <w:tabs>
                <w:tab w:val="num" w:pos="176"/>
              </w:tabs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пашни</w:t>
            </w:r>
          </w:p>
          <w:p w:rsidR="00330DD4" w:rsidRPr="00330DD4" w:rsidRDefault="00330DD4" w:rsidP="00330DD4">
            <w:pPr>
              <w:numPr>
                <w:ilvl w:val="1"/>
                <w:numId w:val="18"/>
              </w:numPr>
              <w:tabs>
                <w:tab w:val="num" w:pos="176"/>
              </w:tabs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кормовых угодий</w:t>
            </w:r>
          </w:p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8036</w:t>
            </w:r>
          </w:p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5526</w:t>
            </w:r>
          </w:p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2011</w:t>
            </w:r>
          </w:p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499</w:t>
            </w:r>
          </w:p>
        </w:tc>
      </w:tr>
      <w:tr w:rsidR="00330DD4" w:rsidRPr="00330DD4" w:rsidTr="00330DD4"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Площадь лесов, га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нет</w:t>
            </w:r>
          </w:p>
        </w:tc>
      </w:tr>
      <w:tr w:rsidR="00330DD4" w:rsidRPr="00330DD4" w:rsidTr="00330DD4"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330DD4">
              <w:rPr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15,5</w:t>
            </w:r>
          </w:p>
        </w:tc>
      </w:tr>
      <w:tr w:rsidR="00330DD4" w:rsidRPr="00330DD4" w:rsidTr="00330DD4">
        <w:trPr>
          <w:trHeight w:val="971"/>
        </w:trPr>
        <w:tc>
          <w:tcPr>
            <w:tcW w:w="851" w:type="dxa"/>
          </w:tcPr>
          <w:p w:rsidR="00330DD4" w:rsidRPr="00330DD4" w:rsidRDefault="00330DD4" w:rsidP="00330DD4">
            <w:pPr>
              <w:numPr>
                <w:ilvl w:val="0"/>
                <w:numId w:val="18"/>
              </w:numPr>
              <w:spacing w:line="211" w:lineRule="auto"/>
              <w:ind w:left="470" w:hanging="357"/>
              <w:rPr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Протяженность газопроводов на 01.01.2022, км, в т.ч.:</w:t>
            </w:r>
          </w:p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- высокого давления</w:t>
            </w:r>
          </w:p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- среднего давления</w:t>
            </w:r>
          </w:p>
          <w:p w:rsidR="00330DD4" w:rsidRPr="00330DD4" w:rsidRDefault="00330DD4" w:rsidP="00330DD4">
            <w:pPr>
              <w:spacing w:line="211" w:lineRule="auto"/>
              <w:rPr>
                <w:szCs w:val="20"/>
                <w:lang w:eastAsia="ru-RU"/>
              </w:rPr>
            </w:pPr>
            <w:r w:rsidRPr="00330DD4">
              <w:rPr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819" w:type="dxa"/>
          </w:tcPr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</w:p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17,459</w:t>
            </w:r>
          </w:p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32,356</w:t>
            </w:r>
          </w:p>
          <w:p w:rsidR="00330DD4" w:rsidRPr="00330DD4" w:rsidRDefault="00330DD4" w:rsidP="00330DD4">
            <w:pPr>
              <w:spacing w:line="211" w:lineRule="auto"/>
              <w:rPr>
                <w:lang w:eastAsia="ru-RU"/>
              </w:rPr>
            </w:pPr>
            <w:r w:rsidRPr="00330DD4">
              <w:rPr>
                <w:lang w:eastAsia="ru-RU"/>
              </w:rPr>
              <w:t>78,8</w:t>
            </w:r>
          </w:p>
        </w:tc>
      </w:tr>
    </w:tbl>
    <w:p w:rsidR="00106060" w:rsidRDefault="00106060">
      <w:pPr>
        <w:jc w:val="center"/>
        <w:rPr>
          <w:b/>
          <w:sz w:val="28"/>
          <w:szCs w:val="28"/>
          <w:lang w:val="en-US"/>
        </w:rPr>
      </w:pPr>
    </w:p>
    <w:p w:rsidR="00106060" w:rsidRDefault="00106060">
      <w:pPr>
        <w:jc w:val="center"/>
        <w:rPr>
          <w:b/>
          <w:sz w:val="28"/>
          <w:szCs w:val="28"/>
          <w:lang w:val="en-US"/>
        </w:rPr>
      </w:pPr>
    </w:p>
    <w:tbl>
      <w:tblPr>
        <w:tblW w:w="5000" w:type="pct"/>
        <w:tblInd w:w="-118" w:type="dxa"/>
        <w:tblLayout w:type="fixed"/>
        <w:tblLook w:val="04A0"/>
      </w:tblPr>
      <w:tblGrid>
        <w:gridCol w:w="882"/>
        <w:gridCol w:w="4442"/>
        <w:gridCol w:w="2338"/>
        <w:gridCol w:w="2759"/>
      </w:tblGrid>
      <w:tr w:rsidR="00106060" w:rsidTr="00A61985">
        <w:tc>
          <w:tcPr>
            <w:tcW w:w="88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:rsidR="00106060" w:rsidRDefault="00AC7AA3">
            <w:pPr>
              <w:pStyle w:val="006"/>
              <w:jc w:val="left"/>
            </w:pPr>
            <w:r>
              <w:rPr>
                <w:lang w:val="en-US"/>
              </w:rPr>
              <w:t>I</w:t>
            </w:r>
            <w:r>
              <w:t>I</w:t>
            </w:r>
          </w:p>
        </w:tc>
        <w:tc>
          <w:tcPr>
            <w:tcW w:w="9539" w:type="dxa"/>
            <w:gridSpan w:val="3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:rsidR="00106060" w:rsidRDefault="00AC7AA3">
            <w:pPr>
              <w:pStyle w:val="006"/>
            </w:pPr>
            <w:r>
              <w:t>ИНЖЕНЕРНАЯ ИНФРАСТРУКТУРА</w:t>
            </w:r>
          </w:p>
        </w:tc>
      </w:tr>
      <w:tr w:rsidR="00106060" w:rsidTr="00A61985">
        <w:tc>
          <w:tcPr>
            <w:tcW w:w="88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  <w:rPr>
                <w:b/>
              </w:rPr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  <w:rPr>
                <w:b/>
              </w:rPr>
            </w:pPr>
            <w:r>
              <w:t>Наименование показателя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4"/>
              <w:rPr>
                <w:highlight w:val="yellow"/>
              </w:rPr>
            </w:pPr>
            <w:r>
              <w:t>Ед. измерения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4"/>
              <w:rPr>
                <w:highlight w:val="yellow"/>
              </w:rPr>
            </w:pPr>
            <w:r>
              <w:t>состояние</w:t>
            </w:r>
          </w:p>
        </w:tc>
      </w:tr>
      <w:tr w:rsidR="00106060" w:rsidTr="00A61985">
        <w:tc>
          <w:tcPr>
            <w:tcW w:w="88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5097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4"/>
              <w:rPr>
                <w:b/>
                <w:highlight w:val="yellow"/>
              </w:rPr>
            </w:pPr>
          </w:p>
        </w:tc>
      </w:tr>
      <w:tr w:rsidR="00106060" w:rsidTr="00A61985">
        <w:tc>
          <w:tcPr>
            <w:tcW w:w="88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  <w:rPr>
                <w:highlight w:val="yellow"/>
              </w:rPr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Водоснабжение хозяйственно-питьевое - производственное</w:t>
            </w:r>
          </w:p>
        </w:tc>
        <w:tc>
          <w:tcPr>
            <w:tcW w:w="5097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4"/>
              <w:rPr>
                <w:highlight w:val="yellow"/>
              </w:rPr>
            </w:pPr>
          </w:p>
        </w:tc>
      </w:tr>
      <w:tr w:rsidR="00106060" w:rsidTr="00A61985">
        <w:tc>
          <w:tcPr>
            <w:tcW w:w="882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1.1.</w:t>
            </w: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Водопотребление</w:t>
            </w:r>
          </w:p>
          <w:p w:rsidR="00106060" w:rsidRDefault="00AC7AA3">
            <w:pPr>
              <w:pStyle w:val="003"/>
            </w:pPr>
            <w:r>
              <w:t>-всего,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AE67B1" w:rsidRDefault="00AC7AA3">
            <w:pPr>
              <w:pStyle w:val="004"/>
            </w:pPr>
            <w:r w:rsidRPr="00AE67B1">
              <w:t>тыс. м</w:t>
            </w:r>
            <w:r w:rsidRPr="00AE67B1">
              <w:rPr>
                <w:vertAlign w:val="superscript"/>
              </w:rPr>
              <w:t>3</w:t>
            </w:r>
            <w:r w:rsidRPr="00AE67B1">
              <w:t>/сут.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AE67B1" w:rsidRDefault="00AC7AA3">
            <w:pPr>
              <w:pStyle w:val="004"/>
            </w:pPr>
            <w:r w:rsidRPr="00AE67B1">
              <w:t>0,107</w:t>
            </w: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в том числе:</w:t>
            </w:r>
          </w:p>
        </w:tc>
        <w:tc>
          <w:tcPr>
            <w:tcW w:w="5097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AE67B1" w:rsidRDefault="00106060">
            <w:pPr>
              <w:pStyle w:val="004"/>
            </w:pP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- на хозяйственно-бытовые нужды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AE67B1" w:rsidRDefault="00AC7AA3">
            <w:pPr>
              <w:pStyle w:val="004"/>
            </w:pPr>
            <w:r w:rsidRPr="00AE67B1">
              <w:t>-“-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AE67B1" w:rsidRDefault="00AC7AA3">
            <w:pPr>
              <w:pStyle w:val="004"/>
            </w:pPr>
            <w:r w:rsidRPr="00AE67B1">
              <w:t>0,6</w:t>
            </w: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Среднесуточное потребление воды на 1 человека в целом по поселению,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AE67B1" w:rsidRDefault="00AC7AA3">
            <w:pPr>
              <w:pStyle w:val="004"/>
            </w:pPr>
            <w:r w:rsidRPr="00AE67B1">
              <w:t>л/сут. на чел.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AE67B1" w:rsidRDefault="00AC7AA3">
            <w:pPr>
              <w:pStyle w:val="004"/>
            </w:pPr>
            <w:r w:rsidRPr="00AE67B1">
              <w:t>45</w:t>
            </w:r>
          </w:p>
        </w:tc>
      </w:tr>
      <w:tr w:rsidR="00106060" w:rsidTr="00A61985">
        <w:tc>
          <w:tcPr>
            <w:tcW w:w="882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1.2.</w:t>
            </w: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  <w:rPr>
                <w:b/>
              </w:rPr>
            </w:pPr>
            <w:r>
              <w:rPr>
                <w:b/>
              </w:rPr>
              <w:t>Канализация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68272F" w:rsidRDefault="00AC7AA3">
            <w:pPr>
              <w:pStyle w:val="004"/>
              <w:rPr>
                <w:highlight w:val="yellow"/>
              </w:rPr>
            </w:pPr>
            <w:r w:rsidRPr="00AE67B1">
              <w:t>отсутствует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68272F" w:rsidRDefault="00106060">
            <w:pPr>
              <w:pStyle w:val="004"/>
              <w:rPr>
                <w:highlight w:val="yellow"/>
              </w:rPr>
            </w:pP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  <w:rPr>
                <w:b/>
              </w:rPr>
            </w:pPr>
            <w:r>
              <w:rPr>
                <w:b/>
              </w:rPr>
              <w:t>Электроснабжение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4"/>
              <w:rPr>
                <w:b/>
              </w:rPr>
            </w:pP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pStyle w:val="004"/>
            </w:pPr>
          </w:p>
        </w:tc>
      </w:tr>
      <w:tr w:rsidR="00106060" w:rsidTr="00A61985">
        <w:tc>
          <w:tcPr>
            <w:tcW w:w="88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rPr>
                <w:b/>
              </w:rPr>
              <w:t>2.</w:t>
            </w: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Потребность в электроэнергии</w:t>
            </w:r>
          </w:p>
          <w:p w:rsidR="00106060" w:rsidRDefault="00AC7AA3">
            <w:pPr>
              <w:pStyle w:val="003"/>
            </w:pPr>
            <w:r>
              <w:t>- всего,</w:t>
            </w:r>
          </w:p>
        </w:tc>
        <w:tc>
          <w:tcPr>
            <w:tcW w:w="5097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4"/>
            </w:pPr>
            <w:r>
              <w:t>млн.кВт·ч/год</w:t>
            </w:r>
          </w:p>
        </w:tc>
      </w:tr>
      <w:tr w:rsidR="00106060" w:rsidTr="00A61985">
        <w:tc>
          <w:tcPr>
            <w:tcW w:w="88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в том числе:</w:t>
            </w:r>
          </w:p>
        </w:tc>
        <w:tc>
          <w:tcPr>
            <w:tcW w:w="5097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4"/>
              <w:rPr>
                <w:highlight w:val="yellow"/>
              </w:rPr>
            </w:pPr>
          </w:p>
        </w:tc>
      </w:tr>
      <w:tr w:rsidR="00106060" w:rsidTr="00A61985">
        <w:tc>
          <w:tcPr>
            <w:tcW w:w="882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3.1.</w:t>
            </w: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- на производственные нужды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-“-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0,42</w:t>
            </w: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Потребление электроэнергии на 1 чел. в год,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кВт·ч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2,48</w:t>
            </w: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  <w:rPr>
                <w:szCs w:val="20"/>
                <w:highlight w:val="yellow"/>
              </w:rPr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в том числе, на коммунально-бытовые нужды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-“-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800</w:t>
            </w: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Прирост электрической нагрузки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кВт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665</w:t>
            </w:r>
          </w:p>
        </w:tc>
      </w:tr>
      <w:tr w:rsidR="00106060" w:rsidTr="00A61985"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  <w:rPr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106060">
            <w:pPr>
              <w:pStyle w:val="004"/>
              <w:rPr>
                <w:b/>
              </w:rPr>
            </w:pP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-</w:t>
            </w:r>
          </w:p>
        </w:tc>
      </w:tr>
      <w:tr w:rsidR="00106060" w:rsidTr="00A61985">
        <w:trPr>
          <w:trHeight w:val="315"/>
        </w:trPr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Потребление тепла от централизованных источников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4"/>
            </w:pPr>
            <w:r>
              <w:t>тыс. Гкал/год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pStyle w:val="004"/>
            </w:pPr>
          </w:p>
        </w:tc>
      </w:tr>
      <w:tr w:rsidR="00106060" w:rsidTr="00A61985">
        <w:trPr>
          <w:trHeight w:val="315"/>
        </w:trPr>
        <w:tc>
          <w:tcPr>
            <w:tcW w:w="88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106060">
            <w:pPr>
              <w:pStyle w:val="003"/>
            </w:pPr>
          </w:p>
        </w:tc>
        <w:tc>
          <w:tcPr>
            <w:tcW w:w="44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pStyle w:val="003"/>
            </w:pPr>
            <w:r>
              <w:t>Производительность централизованных источников теплоснабжения</w:t>
            </w:r>
          </w:p>
        </w:tc>
        <w:tc>
          <w:tcPr>
            <w:tcW w:w="233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AC7AA3">
            <w:pPr>
              <w:pStyle w:val="004"/>
            </w:pPr>
            <w:r w:rsidRPr="00E418DA">
              <w:t>Гкал/час</w:t>
            </w:r>
          </w:p>
        </w:tc>
        <w:tc>
          <w:tcPr>
            <w:tcW w:w="275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Pr="00E418DA" w:rsidRDefault="00E418DA">
            <w:pPr>
              <w:pStyle w:val="004"/>
            </w:pPr>
            <w:r w:rsidRPr="00E418DA">
              <w:t>0,86</w:t>
            </w:r>
          </w:p>
        </w:tc>
      </w:tr>
    </w:tbl>
    <w:p w:rsidR="00106060" w:rsidRDefault="00106060">
      <w:pPr>
        <w:tabs>
          <w:tab w:val="left" w:pos="1134"/>
        </w:tabs>
        <w:jc w:val="center"/>
        <w:outlineLvl w:val="4"/>
        <w:rPr>
          <w:iCs/>
          <w:sz w:val="28"/>
          <w:szCs w:val="28"/>
        </w:rPr>
      </w:pPr>
    </w:p>
    <w:p w:rsidR="00106060" w:rsidRDefault="00AC7AA3">
      <w:pPr>
        <w:tabs>
          <w:tab w:val="left" w:pos="1134"/>
        </w:tabs>
        <w:jc w:val="center"/>
        <w:outlineLvl w:val="4"/>
      </w:pPr>
      <w:r>
        <w:rPr>
          <w:iCs/>
          <w:sz w:val="28"/>
          <w:szCs w:val="28"/>
        </w:rPr>
        <w:t xml:space="preserve">3. Анализ существующего состояния коммунальной </w:t>
      </w:r>
    </w:p>
    <w:p w:rsidR="00106060" w:rsidRDefault="00AC7AA3">
      <w:pPr>
        <w:tabs>
          <w:tab w:val="left" w:pos="1134"/>
        </w:tabs>
        <w:jc w:val="center"/>
        <w:outlineLvl w:val="4"/>
        <w:rPr>
          <w:iCs/>
          <w:sz w:val="28"/>
          <w:szCs w:val="28"/>
        </w:rPr>
      </w:pPr>
      <w:r>
        <w:rPr>
          <w:iCs/>
          <w:sz w:val="28"/>
          <w:szCs w:val="28"/>
        </w:rPr>
        <w:t>инфраструктуры</w:t>
      </w:r>
    </w:p>
    <w:p w:rsidR="00106060" w:rsidRDefault="00106060">
      <w:pPr>
        <w:tabs>
          <w:tab w:val="left" w:pos="1134"/>
        </w:tabs>
        <w:jc w:val="center"/>
        <w:outlineLvl w:val="4"/>
        <w:rPr>
          <w:iCs/>
          <w:sz w:val="28"/>
          <w:szCs w:val="28"/>
        </w:rPr>
      </w:pPr>
    </w:p>
    <w:p w:rsidR="00106060" w:rsidRDefault="00AC7AA3">
      <w:pPr>
        <w:pStyle w:val="4"/>
        <w:tabs>
          <w:tab w:val="clear" w:pos="0"/>
        </w:tabs>
        <w:ind w:left="1277" w:firstLine="0"/>
        <w:rPr>
          <w:color w:val="000000"/>
        </w:rPr>
      </w:pPr>
      <w:r>
        <w:rPr>
          <w:color w:val="000000"/>
        </w:rPr>
        <w:t>Водоснабжение</w:t>
      </w:r>
    </w:p>
    <w:p w:rsidR="00106060" w:rsidRDefault="00106060">
      <w:pPr>
        <w:rPr>
          <w:color w:val="000000"/>
        </w:rPr>
      </w:pPr>
    </w:p>
    <w:p w:rsidR="00106060" w:rsidRDefault="00AC7AA3">
      <w:pPr>
        <w:pStyle w:val="00"/>
      </w:pPr>
      <w:r>
        <w:t xml:space="preserve">Все населенные пункты поселения оборудованы централизованными системами хозяйственно-питьевого водоснабжения. В п. Саркел и х. Крутой вода подается из водопроводных сооружений системы водоснабжения г. Цимлянска. К населенным пунктам проложен полиэтиленовый водовод Д 200-150 мм, из которого вода поступает в напорно-регулирующие сооружения и уличные разводящие сети. В северной части п. Саркел установлена водонапорная башня </w:t>
      </w:r>
      <w:r>
        <w:rPr>
          <w:lang w:val="en-US"/>
        </w:rPr>
        <w:t>V</w:t>
      </w:r>
      <w:r>
        <w:t>=50м</w:t>
      </w:r>
      <w:r>
        <w:rPr>
          <w:vertAlign w:val="superscript"/>
        </w:rPr>
        <w:t>3</w:t>
      </w:r>
      <w:r>
        <w:t xml:space="preserve">. Участок водопровода от х. Крутой до п. Саркел был введен в эксплуатацию в 2010г.  </w:t>
      </w:r>
    </w:p>
    <w:p w:rsidR="00106060" w:rsidRDefault="00AC7AA3">
      <w:pPr>
        <w:pStyle w:val="00"/>
      </w:pPr>
      <w:r>
        <w:t xml:space="preserve">Источником водоснабжения ст. Хорошевская является водозаборная скважина, расположенная в 6,5 км севернее станицы на берегу Цимлянского водохранилища. От водозабора в станицу проложен полиэтиленовый водовод Д 110 мм, по которому вода подается в водонапорную башню </w:t>
      </w:r>
      <w:r>
        <w:rPr>
          <w:lang w:val="en-US"/>
        </w:rPr>
        <w:t>V</w:t>
      </w:r>
      <w:r>
        <w:t>=25 м</w:t>
      </w:r>
      <w:r>
        <w:rPr>
          <w:vertAlign w:val="superscript"/>
        </w:rPr>
        <w:t>3</w:t>
      </w:r>
      <w:r>
        <w:t xml:space="preserve"> и далее в систему уличных разводящих сетей.</w:t>
      </w:r>
    </w:p>
    <w:p w:rsidR="00106060" w:rsidRDefault="00AC7AA3">
      <w:pPr>
        <w:pStyle w:val="00"/>
      </w:pPr>
      <w:r>
        <w:t xml:space="preserve"> Централизованным водоснабжением в населенных пунктах поселения обеспечено более 90% жилого фонда. Практически все абоненты имеют </w:t>
      </w:r>
      <w:r w:rsidR="0068272F">
        <w:t>вводы водопровода в дом, около 7</w:t>
      </w:r>
      <w:r>
        <w:t>5% жилого фонда оборудовано ваннами (душем).</w:t>
      </w:r>
    </w:p>
    <w:p w:rsidR="00106060" w:rsidRDefault="00AC7AA3">
      <w:pPr>
        <w:pStyle w:val="00"/>
      </w:pPr>
      <w:r>
        <w:t xml:space="preserve"> Качество питьевой воды соответствует требованиям ГОСТ и СанПиН. Основные параметры существующих систем водоснабжения населенных пунктов приведены в таблицах:</w:t>
      </w:r>
    </w:p>
    <w:p w:rsidR="00106060" w:rsidRDefault="00106060">
      <w:pPr>
        <w:pStyle w:val="007"/>
      </w:pPr>
    </w:p>
    <w:p w:rsidR="00106060" w:rsidRDefault="00AC7AA3">
      <w:pPr>
        <w:pStyle w:val="007"/>
        <w:jc w:val="left"/>
      </w:pPr>
      <w:r>
        <w:t>Годовой объем водопотребления в населенных пунктах                                            (тыс.м</w:t>
      </w:r>
      <w:r>
        <w:rPr>
          <w:vertAlign w:val="superscript"/>
        </w:rPr>
        <w:t>3</w:t>
      </w:r>
      <w:r>
        <w:t>/год)</w:t>
      </w:r>
    </w:p>
    <w:p w:rsidR="00106060" w:rsidRDefault="00AC7AA3">
      <w:pPr>
        <w:pStyle w:val="00a"/>
      </w:pPr>
      <w:r>
        <w:t xml:space="preserve">Табл. </w:t>
      </w:r>
    </w:p>
    <w:tbl>
      <w:tblPr>
        <w:tblW w:w="5000" w:type="pct"/>
        <w:tblInd w:w="-118" w:type="dxa"/>
        <w:tblLayout w:type="fixed"/>
        <w:tblLook w:val="04A0"/>
      </w:tblPr>
      <w:tblGrid>
        <w:gridCol w:w="481"/>
        <w:gridCol w:w="2402"/>
        <w:gridCol w:w="1687"/>
        <w:gridCol w:w="1152"/>
        <w:gridCol w:w="1583"/>
        <w:gridCol w:w="1415"/>
        <w:gridCol w:w="1701"/>
      </w:tblGrid>
      <w:tr w:rsidR="00106060">
        <w:trPr>
          <w:trHeight w:val="249"/>
        </w:trPr>
        <w:tc>
          <w:tcPr>
            <w:tcW w:w="47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Населенный пункт</w:t>
            </w:r>
          </w:p>
        </w:tc>
        <w:tc>
          <w:tcPr>
            <w:tcW w:w="1652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Поднято (подано) воды</w:t>
            </w:r>
          </w:p>
        </w:tc>
        <w:tc>
          <w:tcPr>
            <w:tcW w:w="1128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Реализ. воды, всего</w:t>
            </w:r>
          </w:p>
        </w:tc>
        <w:tc>
          <w:tcPr>
            <w:tcW w:w="4602" w:type="dxa"/>
            <w:gridSpan w:val="3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В том числе:</w:t>
            </w:r>
          </w:p>
        </w:tc>
      </w:tr>
      <w:tr w:rsidR="00106060">
        <w:trPr>
          <w:trHeight w:val="249"/>
        </w:trPr>
        <w:tc>
          <w:tcPr>
            <w:tcW w:w="47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235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1652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155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население</w:t>
            </w:r>
          </w:p>
        </w:tc>
        <w:tc>
          <w:tcPr>
            <w:tcW w:w="138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коммун., обществ.</w:t>
            </w:r>
          </w:p>
        </w:tc>
        <w:tc>
          <w:tcPr>
            <w:tcW w:w="166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с/х</w:t>
            </w:r>
          </w:p>
          <w:p w:rsidR="00106060" w:rsidRDefault="00AC7AA3">
            <w:pPr>
              <w:pStyle w:val="000"/>
              <w:rPr>
                <w:rFonts w:eastAsia="Calibri"/>
              </w:rPr>
            </w:pPr>
            <w:r>
              <w:t>и промышл.</w:t>
            </w:r>
          </w:p>
        </w:tc>
      </w:tr>
      <w:tr w:rsidR="00106060" w:rsidRPr="00AC456B">
        <w:trPr>
          <w:trHeight w:val="293"/>
        </w:trPr>
        <w:tc>
          <w:tcPr>
            <w:tcW w:w="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607390" w:rsidRDefault="00AC7AA3">
            <w:pPr>
              <w:jc w:val="center"/>
              <w:rPr>
                <w:rFonts w:eastAsia="Calibri"/>
              </w:rPr>
            </w:pPr>
            <w:r w:rsidRPr="00607390">
              <w:t>1</w:t>
            </w:r>
          </w:p>
        </w:tc>
        <w:tc>
          <w:tcPr>
            <w:tcW w:w="23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х. Крутой</w:t>
            </w:r>
          </w:p>
        </w:tc>
        <w:tc>
          <w:tcPr>
            <w:tcW w:w="16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 нет данных</w:t>
            </w:r>
          </w:p>
        </w:tc>
        <w:tc>
          <w:tcPr>
            <w:tcW w:w="112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607390">
            <w:pPr>
              <w:pStyle w:val="004"/>
              <w:rPr>
                <w:rFonts w:eastAsia="Calibri"/>
                <w:szCs w:val="24"/>
              </w:rPr>
            </w:pPr>
            <w:r w:rsidRPr="00AE67B1">
              <w:t>20,7</w:t>
            </w:r>
          </w:p>
        </w:tc>
        <w:tc>
          <w:tcPr>
            <w:tcW w:w="155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607390">
            <w:pPr>
              <w:pStyle w:val="004"/>
              <w:rPr>
                <w:rFonts w:eastAsia="Calibri"/>
                <w:szCs w:val="24"/>
              </w:rPr>
            </w:pPr>
            <w:r w:rsidRPr="00AE67B1">
              <w:t>20,5</w:t>
            </w:r>
          </w:p>
        </w:tc>
        <w:tc>
          <w:tcPr>
            <w:tcW w:w="138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607390">
            <w:pPr>
              <w:pStyle w:val="004"/>
              <w:rPr>
                <w:rFonts w:eastAsia="Calibri"/>
                <w:szCs w:val="24"/>
              </w:rPr>
            </w:pPr>
            <w:r w:rsidRPr="00AE67B1">
              <w:rPr>
                <w:rFonts w:eastAsia="Calibri"/>
                <w:szCs w:val="24"/>
              </w:rPr>
              <w:t>0,2</w:t>
            </w:r>
          </w:p>
        </w:tc>
        <w:tc>
          <w:tcPr>
            <w:tcW w:w="166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4"/>
              <w:rPr>
                <w:rFonts w:eastAsia="Calibri"/>
                <w:szCs w:val="24"/>
              </w:rPr>
            </w:pPr>
            <w:r w:rsidRPr="00AE67B1">
              <w:t> </w:t>
            </w:r>
          </w:p>
        </w:tc>
      </w:tr>
      <w:tr w:rsidR="00106060" w:rsidRPr="00AC456B">
        <w:trPr>
          <w:trHeight w:val="293"/>
        </w:trPr>
        <w:tc>
          <w:tcPr>
            <w:tcW w:w="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607390" w:rsidRDefault="00AC7AA3">
            <w:pPr>
              <w:jc w:val="center"/>
              <w:rPr>
                <w:rFonts w:eastAsia="Calibri"/>
              </w:rPr>
            </w:pPr>
            <w:r w:rsidRPr="00607390">
              <w:t>2</w:t>
            </w:r>
          </w:p>
        </w:tc>
        <w:tc>
          <w:tcPr>
            <w:tcW w:w="23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п. Саркел</w:t>
            </w:r>
          </w:p>
        </w:tc>
        <w:tc>
          <w:tcPr>
            <w:tcW w:w="16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 то же</w:t>
            </w:r>
          </w:p>
        </w:tc>
        <w:tc>
          <w:tcPr>
            <w:tcW w:w="112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607390">
            <w:pPr>
              <w:pStyle w:val="004"/>
              <w:rPr>
                <w:rFonts w:eastAsia="Calibri"/>
                <w:szCs w:val="24"/>
              </w:rPr>
            </w:pPr>
            <w:r w:rsidRPr="00AE67B1">
              <w:t>53,8</w:t>
            </w:r>
          </w:p>
        </w:tc>
        <w:tc>
          <w:tcPr>
            <w:tcW w:w="155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607390">
            <w:pPr>
              <w:pStyle w:val="004"/>
              <w:rPr>
                <w:rFonts w:eastAsia="Calibri"/>
                <w:szCs w:val="24"/>
              </w:rPr>
            </w:pPr>
            <w:r w:rsidRPr="00AE67B1">
              <w:t>51,6</w:t>
            </w:r>
          </w:p>
        </w:tc>
        <w:tc>
          <w:tcPr>
            <w:tcW w:w="138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2,2</w:t>
            </w:r>
          </w:p>
        </w:tc>
        <w:tc>
          <w:tcPr>
            <w:tcW w:w="166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4"/>
              <w:rPr>
                <w:rFonts w:eastAsia="Calibri"/>
                <w:szCs w:val="24"/>
              </w:rPr>
            </w:pPr>
            <w:r w:rsidRPr="00AE67B1">
              <w:t> </w:t>
            </w:r>
          </w:p>
        </w:tc>
      </w:tr>
      <w:tr w:rsidR="00106060" w:rsidRPr="00AC456B">
        <w:trPr>
          <w:trHeight w:val="293"/>
        </w:trPr>
        <w:tc>
          <w:tcPr>
            <w:tcW w:w="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607390" w:rsidRDefault="00AC7AA3">
            <w:pPr>
              <w:jc w:val="center"/>
              <w:rPr>
                <w:rFonts w:eastAsia="Calibri"/>
              </w:rPr>
            </w:pPr>
            <w:r w:rsidRPr="00607390">
              <w:t>3</w:t>
            </w:r>
          </w:p>
        </w:tc>
        <w:tc>
          <w:tcPr>
            <w:tcW w:w="23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ст. Хорошевская</w:t>
            </w:r>
          </w:p>
        </w:tc>
        <w:tc>
          <w:tcPr>
            <w:tcW w:w="16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 то же</w:t>
            </w:r>
          </w:p>
        </w:tc>
        <w:tc>
          <w:tcPr>
            <w:tcW w:w="112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607390">
            <w:pPr>
              <w:pStyle w:val="004"/>
              <w:rPr>
                <w:rFonts w:eastAsia="Calibri"/>
                <w:szCs w:val="24"/>
              </w:rPr>
            </w:pPr>
            <w:r w:rsidRPr="00AE67B1">
              <w:t>11,8</w:t>
            </w:r>
          </w:p>
        </w:tc>
        <w:tc>
          <w:tcPr>
            <w:tcW w:w="155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11,3</w:t>
            </w:r>
          </w:p>
        </w:tc>
        <w:tc>
          <w:tcPr>
            <w:tcW w:w="138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0,5</w:t>
            </w:r>
          </w:p>
        </w:tc>
        <w:tc>
          <w:tcPr>
            <w:tcW w:w="166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4"/>
              <w:rPr>
                <w:rFonts w:eastAsia="Calibri"/>
                <w:szCs w:val="24"/>
              </w:rPr>
            </w:pPr>
            <w:r w:rsidRPr="00AE67B1">
              <w:t> </w:t>
            </w:r>
          </w:p>
        </w:tc>
      </w:tr>
      <w:tr w:rsidR="00106060">
        <w:trPr>
          <w:trHeight w:val="293"/>
        </w:trPr>
        <w:tc>
          <w:tcPr>
            <w:tcW w:w="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607390" w:rsidRDefault="00106060">
            <w:pPr>
              <w:jc w:val="center"/>
              <w:rPr>
                <w:rFonts w:eastAsia="Calibri"/>
              </w:rPr>
            </w:pPr>
          </w:p>
        </w:tc>
        <w:tc>
          <w:tcPr>
            <w:tcW w:w="23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jc w:val="right"/>
            </w:pPr>
            <w:r w:rsidRPr="00AE67B1">
              <w:t>Итого:</w:t>
            </w:r>
          </w:p>
        </w:tc>
        <w:tc>
          <w:tcPr>
            <w:tcW w:w="165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106060">
            <w:pPr>
              <w:jc w:val="both"/>
            </w:pPr>
          </w:p>
        </w:tc>
        <w:tc>
          <w:tcPr>
            <w:tcW w:w="112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</w:pPr>
            <w:r w:rsidRPr="00AE67B1">
              <w:t>86,3</w:t>
            </w:r>
          </w:p>
        </w:tc>
        <w:tc>
          <w:tcPr>
            <w:tcW w:w="155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</w:pPr>
            <w:r w:rsidRPr="00AE67B1">
              <w:t>83,4</w:t>
            </w:r>
          </w:p>
        </w:tc>
        <w:tc>
          <w:tcPr>
            <w:tcW w:w="138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</w:pPr>
            <w:r w:rsidRPr="00AE67B1">
              <w:t>2,9</w:t>
            </w:r>
          </w:p>
        </w:tc>
        <w:tc>
          <w:tcPr>
            <w:tcW w:w="166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106060">
            <w:pPr>
              <w:pStyle w:val="004"/>
            </w:pPr>
          </w:p>
        </w:tc>
      </w:tr>
    </w:tbl>
    <w:p w:rsidR="00106060" w:rsidRDefault="00106060">
      <w:pPr>
        <w:jc w:val="center"/>
        <w:rPr>
          <w:b/>
        </w:rPr>
      </w:pPr>
    </w:p>
    <w:p w:rsidR="00106060" w:rsidRDefault="00AC7AA3">
      <w:pPr>
        <w:pStyle w:val="007"/>
      </w:pPr>
      <w:r>
        <w:t>Общее количество присоединенных к водопроводной сети абонентов (ед.)</w:t>
      </w:r>
    </w:p>
    <w:p w:rsidR="00106060" w:rsidRDefault="00AC7AA3">
      <w:pPr>
        <w:pStyle w:val="00a"/>
      </w:pPr>
      <w:r>
        <w:t xml:space="preserve">Табл. </w:t>
      </w:r>
    </w:p>
    <w:tbl>
      <w:tblPr>
        <w:tblW w:w="5000" w:type="pct"/>
        <w:tblInd w:w="-118" w:type="dxa"/>
        <w:tblLayout w:type="fixed"/>
        <w:tblLook w:val="04A0"/>
      </w:tblPr>
      <w:tblGrid>
        <w:gridCol w:w="487"/>
        <w:gridCol w:w="3105"/>
        <w:gridCol w:w="1530"/>
        <w:gridCol w:w="1739"/>
        <w:gridCol w:w="1840"/>
        <w:gridCol w:w="1720"/>
      </w:tblGrid>
      <w:tr w:rsidR="00106060">
        <w:trPr>
          <w:trHeight w:val="255"/>
          <w:tblHeader/>
        </w:trPr>
        <w:tc>
          <w:tcPr>
            <w:tcW w:w="477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304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Населенный пункт</w:t>
            </w:r>
          </w:p>
        </w:tc>
        <w:tc>
          <w:tcPr>
            <w:tcW w:w="1498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5189" w:type="dxa"/>
            <w:gridSpan w:val="3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В том числе:</w:t>
            </w:r>
          </w:p>
        </w:tc>
      </w:tr>
      <w:tr w:rsidR="00106060">
        <w:trPr>
          <w:trHeight w:val="255"/>
          <w:tblHeader/>
        </w:trPr>
        <w:tc>
          <w:tcPr>
            <w:tcW w:w="477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304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1498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pStyle w:val="000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население</w:t>
            </w:r>
          </w:p>
        </w:tc>
        <w:tc>
          <w:tcPr>
            <w:tcW w:w="180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коммун., обществ.</w:t>
            </w:r>
          </w:p>
        </w:tc>
        <w:tc>
          <w:tcPr>
            <w:tcW w:w="168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с/х</w:t>
            </w:r>
          </w:p>
          <w:p w:rsidR="00106060" w:rsidRDefault="00AC7AA3">
            <w:pPr>
              <w:pStyle w:val="000"/>
              <w:rPr>
                <w:rFonts w:eastAsia="Calibri"/>
              </w:rPr>
            </w:pPr>
            <w:r>
              <w:t>и промышл.</w:t>
            </w:r>
          </w:p>
        </w:tc>
      </w:tr>
      <w:tr w:rsidR="00106060">
        <w:tc>
          <w:tcPr>
            <w:tcW w:w="47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304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х. Крутой</w:t>
            </w:r>
          </w:p>
        </w:tc>
        <w:tc>
          <w:tcPr>
            <w:tcW w:w="149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223</w:t>
            </w:r>
          </w:p>
        </w:tc>
        <w:tc>
          <w:tcPr>
            <w:tcW w:w="170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220</w:t>
            </w:r>
          </w:p>
        </w:tc>
        <w:tc>
          <w:tcPr>
            <w:tcW w:w="180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4"/>
              <w:rPr>
                <w:rFonts w:eastAsia="Calibri"/>
                <w:szCs w:val="24"/>
              </w:rPr>
            </w:pPr>
            <w:r w:rsidRPr="00AE67B1">
              <w:t>3</w:t>
            </w:r>
          </w:p>
        </w:tc>
        <w:tc>
          <w:tcPr>
            <w:tcW w:w="168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4"/>
              <w:rPr>
                <w:rFonts w:eastAsia="Calibri"/>
                <w:szCs w:val="24"/>
              </w:rPr>
            </w:pPr>
            <w:r w:rsidRPr="00AE67B1">
              <w:t> </w:t>
            </w:r>
          </w:p>
        </w:tc>
      </w:tr>
      <w:tr w:rsidR="00106060">
        <w:tc>
          <w:tcPr>
            <w:tcW w:w="47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304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п.Саркел</w:t>
            </w:r>
          </w:p>
        </w:tc>
        <w:tc>
          <w:tcPr>
            <w:tcW w:w="149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557</w:t>
            </w:r>
          </w:p>
        </w:tc>
        <w:tc>
          <w:tcPr>
            <w:tcW w:w="170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548</w:t>
            </w:r>
          </w:p>
        </w:tc>
        <w:tc>
          <w:tcPr>
            <w:tcW w:w="180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9</w:t>
            </w:r>
          </w:p>
        </w:tc>
        <w:tc>
          <w:tcPr>
            <w:tcW w:w="168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4"/>
              <w:rPr>
                <w:rFonts w:eastAsia="Calibri"/>
                <w:szCs w:val="24"/>
              </w:rPr>
            </w:pPr>
            <w:r w:rsidRPr="00AE67B1">
              <w:t> </w:t>
            </w:r>
          </w:p>
        </w:tc>
      </w:tr>
      <w:tr w:rsidR="00106060">
        <w:tc>
          <w:tcPr>
            <w:tcW w:w="47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304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3"/>
              <w:rPr>
                <w:rFonts w:eastAsia="Calibri"/>
              </w:rPr>
            </w:pPr>
            <w:r w:rsidRPr="00AE67B1">
              <w:t>ст. Хорошевская</w:t>
            </w:r>
          </w:p>
        </w:tc>
        <w:tc>
          <w:tcPr>
            <w:tcW w:w="149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168</w:t>
            </w:r>
          </w:p>
        </w:tc>
        <w:tc>
          <w:tcPr>
            <w:tcW w:w="170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163</w:t>
            </w:r>
          </w:p>
        </w:tc>
        <w:tc>
          <w:tcPr>
            <w:tcW w:w="180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  <w:rPr>
                <w:rFonts w:eastAsia="Calibri"/>
                <w:szCs w:val="24"/>
              </w:rPr>
            </w:pPr>
            <w:r w:rsidRPr="00AE67B1">
              <w:t>5</w:t>
            </w:r>
          </w:p>
        </w:tc>
        <w:tc>
          <w:tcPr>
            <w:tcW w:w="168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pStyle w:val="004"/>
              <w:rPr>
                <w:rFonts w:eastAsia="Calibri"/>
                <w:szCs w:val="24"/>
              </w:rPr>
            </w:pPr>
            <w:r w:rsidRPr="00AE67B1">
              <w:t> </w:t>
            </w:r>
          </w:p>
        </w:tc>
      </w:tr>
      <w:tr w:rsidR="00106060">
        <w:tc>
          <w:tcPr>
            <w:tcW w:w="47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jc w:val="center"/>
              <w:rPr>
                <w:rFonts w:eastAsia="Calibri"/>
              </w:rPr>
            </w:pPr>
          </w:p>
        </w:tc>
        <w:tc>
          <w:tcPr>
            <w:tcW w:w="304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C7AA3">
            <w:pPr>
              <w:jc w:val="right"/>
            </w:pPr>
            <w:r w:rsidRPr="00AE67B1">
              <w:t>Итого:</w:t>
            </w:r>
          </w:p>
        </w:tc>
        <w:tc>
          <w:tcPr>
            <w:tcW w:w="149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</w:pPr>
            <w:r w:rsidRPr="00AE67B1">
              <w:t>948</w:t>
            </w:r>
          </w:p>
        </w:tc>
        <w:tc>
          <w:tcPr>
            <w:tcW w:w="170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</w:pPr>
            <w:r w:rsidRPr="00AE67B1">
              <w:t>931</w:t>
            </w:r>
          </w:p>
        </w:tc>
        <w:tc>
          <w:tcPr>
            <w:tcW w:w="180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AE67B1">
            <w:pPr>
              <w:pStyle w:val="004"/>
            </w:pPr>
            <w:r w:rsidRPr="00AE67B1">
              <w:t>17</w:t>
            </w:r>
          </w:p>
        </w:tc>
        <w:tc>
          <w:tcPr>
            <w:tcW w:w="168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Pr="00AE67B1" w:rsidRDefault="00106060">
            <w:pPr>
              <w:pStyle w:val="004"/>
            </w:pPr>
          </w:p>
        </w:tc>
      </w:tr>
    </w:tbl>
    <w:p w:rsidR="00106060" w:rsidRDefault="00106060">
      <w:pPr>
        <w:jc w:val="center"/>
        <w:rPr>
          <w:b/>
        </w:rPr>
      </w:pPr>
    </w:p>
    <w:p w:rsidR="00106060" w:rsidRDefault="00106060">
      <w:pPr>
        <w:jc w:val="both"/>
        <w:rPr>
          <w:b/>
        </w:rPr>
      </w:pPr>
    </w:p>
    <w:p w:rsidR="00106060" w:rsidRDefault="00AC7AA3">
      <w:pPr>
        <w:pStyle w:val="00"/>
      </w:pPr>
      <w:r>
        <w:t>Фактическое среднесуточное водопотребление из систем хозяйственн</w:t>
      </w:r>
      <w:r w:rsidR="0068272F">
        <w:t>о-питьевого водоснабжения в 2022</w:t>
      </w:r>
      <w:r>
        <w:t xml:space="preserve"> году в целом </w:t>
      </w:r>
      <w:r w:rsidRPr="00AE67B1">
        <w:t xml:space="preserve">по поселению </w:t>
      </w:r>
      <w:r w:rsidR="00AE67B1" w:rsidRPr="00AE67B1">
        <w:t xml:space="preserve">составило порядка </w:t>
      </w:r>
      <w:r w:rsidR="00AE67B1">
        <w:t xml:space="preserve">107 </w:t>
      </w:r>
      <w:r w:rsidRPr="00AE67B1">
        <w:t>м</w:t>
      </w:r>
      <w:r w:rsidRPr="00AE67B1">
        <w:rPr>
          <w:vertAlign w:val="superscript"/>
        </w:rPr>
        <w:t>3</w:t>
      </w:r>
      <w:r w:rsidRPr="00AE67B1">
        <w:t xml:space="preserve">, или </w:t>
      </w:r>
      <w:r w:rsidR="00AE67B1">
        <w:t>45</w:t>
      </w:r>
      <w:r w:rsidRPr="00AE67B1">
        <w:t xml:space="preserve"> л на одного жителя. Существующие водопроводные сети в х. Крутой имеют значительный износ (более 60%)</w:t>
      </w:r>
      <w:r>
        <w:t xml:space="preserve"> и находятся в неудовлетворительном состоянии, что приводит к частым авариям и соответствующим потерям воды при транспортировке. </w:t>
      </w:r>
    </w:p>
    <w:p w:rsidR="00106060" w:rsidRDefault="00AC7AA3">
      <w:pPr>
        <w:pStyle w:val="00"/>
      </w:pPr>
      <w:r>
        <w:t>В п. Саркел и ст. Хорошевская в 2009-2010гг. был произведен капитальный ремонт более 80% уличных водопроводных сетей с укладкой полиэтиленовых труб.</w:t>
      </w:r>
    </w:p>
    <w:p w:rsidR="00106060" w:rsidRDefault="00106060"/>
    <w:p w:rsidR="00106060" w:rsidRDefault="00AC7AA3">
      <w:pPr>
        <w:pStyle w:val="4"/>
        <w:tabs>
          <w:tab w:val="clear" w:pos="0"/>
        </w:tabs>
        <w:ind w:left="1277" w:firstLine="0"/>
        <w:rPr>
          <w:color w:val="000000"/>
          <w:szCs w:val="24"/>
        </w:rPr>
      </w:pPr>
      <w:r>
        <w:rPr>
          <w:color w:val="000000"/>
          <w:szCs w:val="24"/>
        </w:rPr>
        <w:t>Хозяйственно-бытовая канализация</w:t>
      </w:r>
    </w:p>
    <w:p w:rsidR="00106060" w:rsidRDefault="00106060">
      <w:pPr>
        <w:rPr>
          <w:color w:val="000000"/>
        </w:rPr>
      </w:pPr>
    </w:p>
    <w:p w:rsidR="00106060" w:rsidRDefault="00AC7AA3">
      <w:pPr>
        <w:pStyle w:val="00"/>
      </w:pPr>
      <w:r>
        <w:t xml:space="preserve">В населенных пунктах поселения централизованная система хозяйственно-бытовой канализации отсутствует. Канализование существующих объектов осуществляется в выгребные ямы из которых, по мере наполнения, жидкие бытовые отходы вывозятся ассенизационными автомобилями </w:t>
      </w:r>
      <w:r w:rsidR="0068272F">
        <w:t>специализированных служб</w:t>
      </w:r>
      <w:r>
        <w:t xml:space="preserve"> на очистные сооружения канализации г. Цимлянска. Внутренней ка</w:t>
      </w:r>
      <w:r w:rsidR="00CE7329">
        <w:t>нализацией оборудовано порядка 9</w:t>
      </w:r>
      <w:r>
        <w:t xml:space="preserve">5% жилого фонда. </w:t>
      </w:r>
    </w:p>
    <w:p w:rsidR="00106060" w:rsidRDefault="00106060">
      <w:pPr>
        <w:pStyle w:val="00"/>
      </w:pPr>
    </w:p>
    <w:p w:rsidR="00106060" w:rsidRDefault="00AC7AA3">
      <w:pPr>
        <w:pStyle w:val="4"/>
        <w:tabs>
          <w:tab w:val="clear" w:pos="0"/>
        </w:tabs>
        <w:ind w:left="1277" w:firstLine="0"/>
        <w:rPr>
          <w:color w:val="000000"/>
        </w:rPr>
      </w:pPr>
      <w:r>
        <w:rPr>
          <w:color w:val="000000"/>
        </w:rPr>
        <w:t>Электроснабжение</w:t>
      </w:r>
    </w:p>
    <w:p w:rsidR="00106060" w:rsidRPr="00CE7329" w:rsidRDefault="00AC7AA3">
      <w:pPr>
        <w:pStyle w:val="00"/>
      </w:pPr>
      <w:r>
        <w:t xml:space="preserve">Центром питания </w:t>
      </w:r>
      <w:r w:rsidRPr="00CE7329">
        <w:t>населенных пунктов Саркеловского сельского поселения в настоящее время является трансформаторная подстанция «</w:t>
      </w:r>
      <w:r w:rsidR="00E46BE7" w:rsidRPr="00CE7329">
        <w:t>Цилянская</w:t>
      </w:r>
      <w:r w:rsidRPr="00CE7329">
        <w:t xml:space="preserve">» </w:t>
      </w:r>
      <w:r w:rsidR="00E46BE7" w:rsidRPr="00CE7329">
        <w:t>110/35/10</w:t>
      </w:r>
      <w:r w:rsidRPr="00CE7329">
        <w:t xml:space="preserve"> кВ филиала </w:t>
      </w:r>
      <w:r w:rsidR="00E46BE7" w:rsidRPr="00CE7329">
        <w:t>ПАО</w:t>
      </w:r>
      <w:r w:rsidRPr="00CE7329">
        <w:t> «</w:t>
      </w:r>
      <w:r w:rsidR="00E46BE7" w:rsidRPr="00CE7329">
        <w:t>РоссетиЮг</w:t>
      </w:r>
      <w:r w:rsidRPr="00CE7329">
        <w:t>»</w:t>
      </w:r>
      <w:r w:rsidR="00E46BE7" w:rsidRPr="00CE7329">
        <w:t>-«Ростовэнерго»</w:t>
      </w:r>
      <w:r w:rsidRPr="00CE7329">
        <w:t>. Электроснабжение потребителей ст. Хорошевская переведено на фидер №</w:t>
      </w:r>
      <w:r w:rsidR="00E46BE7" w:rsidRPr="00CE7329">
        <w:t>24</w:t>
      </w:r>
      <w:r w:rsidRPr="00CE7329">
        <w:t xml:space="preserve"> от ПС «</w:t>
      </w:r>
      <w:r w:rsidR="00E46BE7" w:rsidRPr="00CE7329">
        <w:t>Цимлянская</w:t>
      </w:r>
      <w:r w:rsidRPr="00CE7329">
        <w:t xml:space="preserve">, от которого запитаны так же потребители п. Саркел и х. Крутой. </w:t>
      </w:r>
    </w:p>
    <w:p w:rsidR="00106060" w:rsidRDefault="00E46BE7">
      <w:pPr>
        <w:pStyle w:val="00"/>
      </w:pPr>
      <w:r w:rsidRPr="00CE7329">
        <w:t>Технические характеристики ПС «Цимлянская</w:t>
      </w:r>
      <w:r w:rsidR="00AC7AA3" w:rsidRPr="00CE7329">
        <w:t xml:space="preserve">» и информация по резерву присоединенной мощности (информация с сайта </w:t>
      </w:r>
      <w:r w:rsidRPr="00CE7329">
        <w:t xml:space="preserve">ПАО «РоссетиЮг»-«Ростовэнерго». </w:t>
      </w:r>
      <w:r w:rsidR="00AC7AA3" w:rsidRPr="00CE7329">
        <w:t>приведены в таблице:</w:t>
      </w:r>
    </w:p>
    <w:p w:rsidR="00106060" w:rsidRDefault="00106060">
      <w:pPr>
        <w:ind w:firstLine="709"/>
        <w:jc w:val="both"/>
      </w:pPr>
    </w:p>
    <w:p w:rsidR="00106060" w:rsidRDefault="00AC7AA3">
      <w:pPr>
        <w:pStyle w:val="007"/>
        <w:rPr>
          <w:szCs w:val="24"/>
        </w:rPr>
      </w:pPr>
      <w:r>
        <w:t>Технические характеристики ПС «</w:t>
      </w:r>
      <w:r w:rsidR="00CE7329">
        <w:t>Цимлянская</w:t>
      </w:r>
      <w:r>
        <w:t>»</w:t>
      </w:r>
    </w:p>
    <w:p w:rsidR="00106060" w:rsidRDefault="00AC7AA3">
      <w:pPr>
        <w:pStyle w:val="00a"/>
      </w:pPr>
      <w:r>
        <w:t xml:space="preserve">Табл. </w:t>
      </w:r>
    </w:p>
    <w:tbl>
      <w:tblPr>
        <w:tblW w:w="5000" w:type="pct"/>
        <w:tblInd w:w="-118" w:type="dxa"/>
        <w:tblLayout w:type="fixed"/>
        <w:tblLook w:val="04A0"/>
      </w:tblPr>
      <w:tblGrid>
        <w:gridCol w:w="588"/>
        <w:gridCol w:w="1997"/>
        <w:gridCol w:w="1241"/>
        <w:gridCol w:w="1072"/>
        <w:gridCol w:w="1234"/>
        <w:gridCol w:w="1540"/>
        <w:gridCol w:w="1389"/>
        <w:gridCol w:w="1360"/>
      </w:tblGrid>
      <w:tr w:rsidR="00106060">
        <w:tc>
          <w:tcPr>
            <w:tcW w:w="57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t>№ п/п</w:t>
            </w:r>
          </w:p>
        </w:tc>
        <w:tc>
          <w:tcPr>
            <w:tcW w:w="195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t>Наименование подстанции</w:t>
            </w:r>
          </w:p>
        </w:tc>
        <w:tc>
          <w:tcPr>
            <w:tcW w:w="12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t>Напряж., кВ</w:t>
            </w:r>
          </w:p>
        </w:tc>
        <w:tc>
          <w:tcPr>
            <w:tcW w:w="105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уст.</w:t>
            </w:r>
            <w:r>
              <w:t>, МВА</w:t>
            </w:r>
          </w:p>
        </w:tc>
        <w:tc>
          <w:tcPr>
            <w:tcW w:w="120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доп</w:t>
            </w:r>
            <w:r>
              <w:t>, МВА</w:t>
            </w:r>
            <w:r>
              <w:rPr>
                <w:vertAlign w:val="subscript"/>
              </w:rPr>
              <w:t>.</w:t>
            </w:r>
          </w:p>
        </w:tc>
        <w:tc>
          <w:tcPr>
            <w:tcW w:w="150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t xml:space="preserve">Присоед.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макс.</w:t>
            </w:r>
            <w:r>
              <w:t>, МВА</w:t>
            </w:r>
          </w:p>
        </w:tc>
        <w:tc>
          <w:tcPr>
            <w:tcW w:w="136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t xml:space="preserve">Резерв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рез.</w:t>
            </w:r>
            <w:r>
              <w:t>, МВА</w:t>
            </w:r>
          </w:p>
        </w:tc>
        <w:tc>
          <w:tcPr>
            <w:tcW w:w="133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</w:pPr>
            <w:r>
              <w:t>Возможн. присоед.</w:t>
            </w:r>
          </w:p>
        </w:tc>
      </w:tr>
      <w:tr w:rsidR="00106060">
        <w:tc>
          <w:tcPr>
            <w:tcW w:w="57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>
            <w:pPr>
              <w:jc w:val="center"/>
            </w:pPr>
            <w:r>
              <w:t>1.</w:t>
            </w:r>
          </w:p>
        </w:tc>
        <w:tc>
          <w:tcPr>
            <w:tcW w:w="195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 w:rsidP="00CE7329">
            <w:pPr>
              <w:pStyle w:val="003"/>
            </w:pPr>
            <w:r>
              <w:t>«</w:t>
            </w:r>
            <w:r w:rsidR="00CE7329">
              <w:t>Цимлянская</w:t>
            </w:r>
            <w:r>
              <w:t>»</w:t>
            </w:r>
          </w:p>
        </w:tc>
        <w:tc>
          <w:tcPr>
            <w:tcW w:w="12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pStyle w:val="004"/>
            </w:pPr>
          </w:p>
          <w:p w:rsidR="00106060" w:rsidRDefault="00AC7AA3">
            <w:pPr>
              <w:pStyle w:val="004"/>
            </w:pPr>
            <w:r>
              <w:t>35/10</w:t>
            </w:r>
          </w:p>
        </w:tc>
        <w:tc>
          <w:tcPr>
            <w:tcW w:w="105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>
            <w:pPr>
              <w:pStyle w:val="004"/>
            </w:pPr>
            <w:r>
              <w:t>Т1 – 3,2</w:t>
            </w:r>
          </w:p>
          <w:p w:rsidR="00106060" w:rsidRDefault="00AC7AA3">
            <w:pPr>
              <w:pStyle w:val="004"/>
            </w:pPr>
            <w:r>
              <w:t xml:space="preserve">Т2 – 3,2 </w:t>
            </w:r>
          </w:p>
        </w:tc>
        <w:tc>
          <w:tcPr>
            <w:tcW w:w="120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pStyle w:val="004"/>
            </w:pPr>
          </w:p>
          <w:p w:rsidR="00106060" w:rsidRDefault="00AC7AA3">
            <w:pPr>
              <w:pStyle w:val="004"/>
            </w:pPr>
            <w:r>
              <w:t>3,36</w:t>
            </w:r>
          </w:p>
        </w:tc>
        <w:tc>
          <w:tcPr>
            <w:tcW w:w="150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pStyle w:val="004"/>
            </w:pPr>
          </w:p>
          <w:p w:rsidR="00106060" w:rsidRDefault="00AC7AA3">
            <w:pPr>
              <w:pStyle w:val="004"/>
            </w:pPr>
            <w:r>
              <w:t>3,43</w:t>
            </w:r>
          </w:p>
        </w:tc>
        <w:tc>
          <w:tcPr>
            <w:tcW w:w="136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pStyle w:val="004"/>
            </w:pPr>
          </w:p>
          <w:p w:rsidR="00106060" w:rsidRDefault="00AC7AA3">
            <w:pPr>
              <w:pStyle w:val="004"/>
            </w:pPr>
            <w:r>
              <w:t>-0,22</w:t>
            </w:r>
          </w:p>
        </w:tc>
        <w:tc>
          <w:tcPr>
            <w:tcW w:w="133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106060">
            <w:pPr>
              <w:pStyle w:val="004"/>
            </w:pPr>
          </w:p>
          <w:p w:rsidR="00106060" w:rsidRDefault="00106060">
            <w:pPr>
              <w:pStyle w:val="004"/>
            </w:pPr>
          </w:p>
        </w:tc>
      </w:tr>
    </w:tbl>
    <w:p w:rsidR="00106060" w:rsidRDefault="00106060">
      <w:pPr>
        <w:pStyle w:val="00"/>
      </w:pPr>
    </w:p>
    <w:p w:rsidR="00106060" w:rsidRDefault="00AC7AA3">
      <w:pPr>
        <w:pStyle w:val="00"/>
      </w:pPr>
      <w:r>
        <w:t>От центра питания, по сети линий ВЛ-10 кВ напряжение подается в населенные пункты на трансформаторные подстанции 10/0,4 кВ (порядка 30 шт.), к которым присоединены электроустановки потребителей. Населенные пункты оборудованы сетями уличного освещения.</w:t>
      </w:r>
    </w:p>
    <w:p w:rsidR="00106060" w:rsidRDefault="00106060">
      <w:pPr>
        <w:pStyle w:val="007"/>
      </w:pPr>
    </w:p>
    <w:p w:rsidR="00106060" w:rsidRDefault="00106060">
      <w:pPr>
        <w:pStyle w:val="007"/>
      </w:pPr>
    </w:p>
    <w:p w:rsidR="00106060" w:rsidRDefault="00106060">
      <w:pPr>
        <w:pStyle w:val="007"/>
      </w:pPr>
    </w:p>
    <w:p w:rsidR="00106060" w:rsidRDefault="00AC7AA3">
      <w:pPr>
        <w:pStyle w:val="007"/>
      </w:pPr>
      <w:r>
        <w:t>Общая протяженность уличных сетей водопровода</w:t>
      </w:r>
    </w:p>
    <w:p w:rsidR="00106060" w:rsidRDefault="00AC7AA3">
      <w:pPr>
        <w:pStyle w:val="00a"/>
      </w:pPr>
      <w:r>
        <w:t xml:space="preserve">Табл. </w:t>
      </w:r>
    </w:p>
    <w:tbl>
      <w:tblPr>
        <w:tblW w:w="5000" w:type="pct"/>
        <w:tblInd w:w="-118" w:type="dxa"/>
        <w:tblLayout w:type="fixed"/>
        <w:tblLook w:val="04A0"/>
      </w:tblPr>
      <w:tblGrid>
        <w:gridCol w:w="460"/>
        <w:gridCol w:w="2411"/>
        <w:gridCol w:w="2314"/>
        <w:gridCol w:w="1216"/>
        <w:gridCol w:w="1215"/>
        <w:gridCol w:w="1110"/>
        <w:gridCol w:w="1695"/>
      </w:tblGrid>
      <w:tr w:rsidR="00106060" w:rsidTr="00AE67B1">
        <w:tc>
          <w:tcPr>
            <w:tcW w:w="46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Населенный пункт</w:t>
            </w:r>
          </w:p>
        </w:tc>
        <w:tc>
          <w:tcPr>
            <w:tcW w:w="231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Протяженность уличных сетей (Д 32-100 мм) км</w:t>
            </w:r>
          </w:p>
        </w:tc>
        <w:tc>
          <w:tcPr>
            <w:tcW w:w="3541" w:type="dxa"/>
            <w:gridSpan w:val="3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Количество</w:t>
            </w:r>
          </w:p>
        </w:tc>
        <w:tc>
          <w:tcPr>
            <w:tcW w:w="1695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Износ сетей и сооружений</w:t>
            </w:r>
          </w:p>
        </w:tc>
      </w:tr>
      <w:tr w:rsidR="00106060" w:rsidTr="00AE67B1">
        <w:tc>
          <w:tcPr>
            <w:tcW w:w="46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rPr>
                <w:rFonts w:eastAsia="Calibri"/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rPr>
                <w:rFonts w:eastAsia="Calibri"/>
                <w:b/>
              </w:rPr>
            </w:pPr>
          </w:p>
        </w:tc>
        <w:tc>
          <w:tcPr>
            <w:tcW w:w="231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rPr>
                <w:rFonts w:eastAsia="Calibri"/>
                <w:b/>
              </w:rPr>
            </w:pPr>
          </w:p>
        </w:tc>
        <w:tc>
          <w:tcPr>
            <w:tcW w:w="121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Уличн. колонок</w:t>
            </w:r>
          </w:p>
        </w:tc>
        <w:tc>
          <w:tcPr>
            <w:tcW w:w="12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Двор. колонок</w:t>
            </w:r>
          </w:p>
        </w:tc>
        <w:tc>
          <w:tcPr>
            <w:tcW w:w="111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rPr>
                <w:rFonts w:eastAsia="Calibri"/>
              </w:rPr>
            </w:pPr>
            <w:r>
              <w:t>Вводов в дом</w:t>
            </w:r>
          </w:p>
        </w:tc>
        <w:tc>
          <w:tcPr>
            <w:tcW w:w="169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106060">
            <w:pPr>
              <w:rPr>
                <w:rFonts w:eastAsia="Calibri"/>
              </w:rPr>
            </w:pPr>
          </w:p>
        </w:tc>
      </w:tr>
      <w:tr w:rsidR="00AE67B1" w:rsidTr="00AE67B1">
        <w:tc>
          <w:tcPr>
            <w:tcW w:w="46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pStyle w:val="003"/>
              <w:rPr>
                <w:rFonts w:eastAsia="Calibri"/>
              </w:rPr>
            </w:pPr>
            <w:r>
              <w:t>х. Крутой</w:t>
            </w:r>
          </w:p>
        </w:tc>
        <w:tc>
          <w:tcPr>
            <w:tcW w:w="231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  <w:rPr>
                <w:rFonts w:eastAsia="Calibri"/>
                <w:szCs w:val="24"/>
              </w:rPr>
            </w:pPr>
            <w:r w:rsidRPr="0046013E">
              <w:t>6,33</w:t>
            </w:r>
          </w:p>
        </w:tc>
        <w:tc>
          <w:tcPr>
            <w:tcW w:w="121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  <w:rPr>
                <w:rFonts w:eastAsia="Calibri"/>
                <w:szCs w:val="24"/>
              </w:rPr>
            </w:pPr>
            <w:r w:rsidRPr="0046013E">
              <w:t>0</w:t>
            </w:r>
          </w:p>
        </w:tc>
        <w:tc>
          <w:tcPr>
            <w:tcW w:w="12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C456B" w:rsidRDefault="00AE67B1">
            <w:pPr>
              <w:pStyle w:val="004"/>
              <w:rPr>
                <w:rFonts w:eastAsia="Calibri"/>
                <w:szCs w:val="24"/>
                <w:highlight w:val="red"/>
              </w:rPr>
            </w:pPr>
          </w:p>
        </w:tc>
        <w:tc>
          <w:tcPr>
            <w:tcW w:w="111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E67B1" w:rsidRDefault="00AE67B1" w:rsidP="00C575EA">
            <w:pPr>
              <w:pStyle w:val="004"/>
              <w:rPr>
                <w:rFonts w:eastAsia="Calibri"/>
                <w:szCs w:val="24"/>
              </w:rPr>
            </w:pPr>
            <w:r w:rsidRPr="00AE67B1">
              <w:t>223</w:t>
            </w:r>
          </w:p>
        </w:tc>
        <w:tc>
          <w:tcPr>
            <w:tcW w:w="169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E67B1" w:rsidRDefault="00AE67B1">
            <w:pPr>
              <w:pStyle w:val="004"/>
              <w:rPr>
                <w:rFonts w:eastAsia="Calibri"/>
              </w:rPr>
            </w:pPr>
            <w:r w:rsidRPr="00AE67B1">
              <w:t> Более 70%</w:t>
            </w:r>
          </w:p>
        </w:tc>
      </w:tr>
      <w:tr w:rsidR="00AE67B1" w:rsidTr="00AE67B1">
        <w:tc>
          <w:tcPr>
            <w:tcW w:w="46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pStyle w:val="003"/>
              <w:rPr>
                <w:rFonts w:eastAsia="Calibri"/>
              </w:rPr>
            </w:pPr>
            <w:r>
              <w:t>п.Саркел</w:t>
            </w:r>
          </w:p>
        </w:tc>
        <w:tc>
          <w:tcPr>
            <w:tcW w:w="231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  <w:rPr>
                <w:rFonts w:eastAsia="Calibri"/>
                <w:szCs w:val="24"/>
              </w:rPr>
            </w:pPr>
            <w:r w:rsidRPr="0046013E">
              <w:t>16,5</w:t>
            </w:r>
          </w:p>
        </w:tc>
        <w:tc>
          <w:tcPr>
            <w:tcW w:w="121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  <w:rPr>
                <w:rFonts w:eastAsia="Calibri"/>
                <w:szCs w:val="24"/>
              </w:rPr>
            </w:pPr>
            <w:r w:rsidRPr="0046013E">
              <w:t>0</w:t>
            </w:r>
          </w:p>
        </w:tc>
        <w:tc>
          <w:tcPr>
            <w:tcW w:w="12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C456B" w:rsidRDefault="00AE67B1">
            <w:pPr>
              <w:pStyle w:val="004"/>
              <w:rPr>
                <w:rFonts w:eastAsia="Calibri"/>
                <w:szCs w:val="24"/>
                <w:highlight w:val="red"/>
              </w:rPr>
            </w:pPr>
          </w:p>
        </w:tc>
        <w:tc>
          <w:tcPr>
            <w:tcW w:w="111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E67B1" w:rsidRDefault="00AE67B1" w:rsidP="00C575EA">
            <w:pPr>
              <w:pStyle w:val="004"/>
              <w:rPr>
                <w:rFonts w:eastAsia="Calibri"/>
                <w:szCs w:val="24"/>
              </w:rPr>
            </w:pPr>
            <w:r w:rsidRPr="00AE67B1">
              <w:t>557</w:t>
            </w:r>
          </w:p>
        </w:tc>
        <w:tc>
          <w:tcPr>
            <w:tcW w:w="169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E67B1" w:rsidRDefault="00AE67B1">
            <w:pPr>
              <w:pStyle w:val="004"/>
              <w:rPr>
                <w:rFonts w:eastAsia="Calibri"/>
              </w:rPr>
            </w:pPr>
            <w:r w:rsidRPr="00AE67B1">
              <w:t>Более 60%</w:t>
            </w:r>
          </w:p>
        </w:tc>
      </w:tr>
      <w:tr w:rsidR="00AE67B1" w:rsidTr="00AE67B1">
        <w:tc>
          <w:tcPr>
            <w:tcW w:w="46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pStyle w:val="003"/>
              <w:rPr>
                <w:rFonts w:eastAsia="Calibri"/>
              </w:rPr>
            </w:pPr>
            <w:r>
              <w:t>ст. Хорошевская</w:t>
            </w:r>
          </w:p>
        </w:tc>
        <w:tc>
          <w:tcPr>
            <w:tcW w:w="231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  <w:rPr>
                <w:rFonts w:eastAsia="Calibri"/>
                <w:szCs w:val="24"/>
              </w:rPr>
            </w:pPr>
            <w:r w:rsidRPr="0046013E">
              <w:t>16,136</w:t>
            </w:r>
          </w:p>
        </w:tc>
        <w:tc>
          <w:tcPr>
            <w:tcW w:w="121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  <w:rPr>
                <w:rFonts w:eastAsia="Calibri"/>
                <w:szCs w:val="24"/>
              </w:rPr>
            </w:pPr>
            <w:r w:rsidRPr="0046013E">
              <w:t>0</w:t>
            </w:r>
          </w:p>
        </w:tc>
        <w:tc>
          <w:tcPr>
            <w:tcW w:w="12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C456B" w:rsidRDefault="00AE67B1">
            <w:pPr>
              <w:pStyle w:val="004"/>
              <w:rPr>
                <w:rFonts w:eastAsia="Calibri"/>
                <w:szCs w:val="24"/>
                <w:highlight w:val="red"/>
              </w:rPr>
            </w:pPr>
          </w:p>
        </w:tc>
        <w:tc>
          <w:tcPr>
            <w:tcW w:w="111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E67B1" w:rsidRDefault="00AE67B1" w:rsidP="00C575EA">
            <w:pPr>
              <w:pStyle w:val="004"/>
              <w:rPr>
                <w:rFonts w:eastAsia="Calibri"/>
                <w:szCs w:val="24"/>
              </w:rPr>
            </w:pPr>
            <w:r w:rsidRPr="00AE67B1">
              <w:t>168</w:t>
            </w:r>
          </w:p>
        </w:tc>
        <w:tc>
          <w:tcPr>
            <w:tcW w:w="169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E67B1" w:rsidRDefault="00AE67B1">
            <w:pPr>
              <w:pStyle w:val="004"/>
              <w:rPr>
                <w:rFonts w:eastAsia="Calibri"/>
              </w:rPr>
            </w:pPr>
            <w:r w:rsidRPr="00AE67B1">
              <w:t>Более 60%</w:t>
            </w:r>
          </w:p>
        </w:tc>
      </w:tr>
      <w:tr w:rsidR="00AE67B1" w:rsidTr="00AE67B1">
        <w:tc>
          <w:tcPr>
            <w:tcW w:w="46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jc w:val="center"/>
              <w:rPr>
                <w:rFonts w:eastAsia="Calibri"/>
              </w:rPr>
            </w:pPr>
          </w:p>
        </w:tc>
        <w:tc>
          <w:tcPr>
            <w:tcW w:w="241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Default="00AE67B1">
            <w:pPr>
              <w:jc w:val="right"/>
            </w:pPr>
            <w:r>
              <w:t>Итого:</w:t>
            </w:r>
          </w:p>
        </w:tc>
        <w:tc>
          <w:tcPr>
            <w:tcW w:w="231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</w:pPr>
            <w:r w:rsidRPr="0046013E">
              <w:t>38,97</w:t>
            </w:r>
          </w:p>
        </w:tc>
        <w:tc>
          <w:tcPr>
            <w:tcW w:w="121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46013E" w:rsidRDefault="00AE67B1">
            <w:pPr>
              <w:pStyle w:val="004"/>
            </w:pPr>
            <w:r w:rsidRPr="0046013E">
              <w:t>0</w:t>
            </w:r>
          </w:p>
        </w:tc>
        <w:tc>
          <w:tcPr>
            <w:tcW w:w="12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C456B" w:rsidRDefault="00AE67B1">
            <w:pPr>
              <w:pStyle w:val="004"/>
              <w:rPr>
                <w:rFonts w:eastAsia="Calibri"/>
                <w:szCs w:val="24"/>
                <w:highlight w:val="red"/>
              </w:rPr>
            </w:pPr>
          </w:p>
        </w:tc>
        <w:tc>
          <w:tcPr>
            <w:tcW w:w="111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E67B1" w:rsidRDefault="00AE67B1" w:rsidP="00C575EA">
            <w:pPr>
              <w:pStyle w:val="004"/>
              <w:rPr>
                <w:rFonts w:eastAsia="Calibri"/>
                <w:szCs w:val="24"/>
              </w:rPr>
            </w:pPr>
            <w:r>
              <w:t>948</w:t>
            </w:r>
          </w:p>
        </w:tc>
        <w:tc>
          <w:tcPr>
            <w:tcW w:w="169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AE67B1" w:rsidRPr="00AC456B" w:rsidRDefault="00AE67B1">
            <w:pPr>
              <w:pStyle w:val="004"/>
              <w:rPr>
                <w:highlight w:val="red"/>
              </w:rPr>
            </w:pPr>
          </w:p>
        </w:tc>
      </w:tr>
    </w:tbl>
    <w:p w:rsidR="00106060" w:rsidRDefault="00106060">
      <w:pPr>
        <w:pStyle w:val="00"/>
      </w:pPr>
    </w:p>
    <w:p w:rsidR="00106060" w:rsidRDefault="00AC7AA3">
      <w:pPr>
        <w:pStyle w:val="00"/>
      </w:pPr>
      <w:r>
        <w:t xml:space="preserve">Установленное на подстанции оборудование и электрические сети имеют значительный процент износа. ПС «Крутовская» перегружена и соответственно закрыта для подключения дополнительных нагрузок. В настоящее время в некоторых частях населенных пунктов поселения качество электроэнергии, поставляемой потребителям, не соответствует нормативным требованиям (пониженное напряжение). </w:t>
      </w:r>
    </w:p>
    <w:p w:rsidR="00106060" w:rsidRDefault="00AC7AA3">
      <w:pPr>
        <w:pStyle w:val="00"/>
      </w:pPr>
      <w:r w:rsidRPr="00D059A6">
        <w:t xml:space="preserve">Согласно информации полученной от </w:t>
      </w:r>
      <w:r w:rsidR="00CE7329" w:rsidRPr="00D059A6">
        <w:t xml:space="preserve">ПАО «РоссетиЮг»-«Ростовэнерго». </w:t>
      </w:r>
      <w:r w:rsidRPr="00D059A6">
        <w:t>суммарное потребление электриче</w:t>
      </w:r>
      <w:r w:rsidR="00CE7329" w:rsidRPr="00D059A6">
        <w:t>ской энергии в поселении за 2022</w:t>
      </w:r>
      <w:r w:rsidRPr="00D059A6">
        <w:t>г. составило 2,</w:t>
      </w:r>
      <w:r w:rsidR="00D059A6" w:rsidRPr="00D059A6">
        <w:t>79</w:t>
      </w:r>
      <w:r w:rsidRPr="00D059A6">
        <w:t xml:space="preserve"> млн.кВт*ч, в том числе коммунально-бытовые нужды – </w:t>
      </w:r>
      <w:r w:rsidR="00D059A6" w:rsidRPr="00D059A6">
        <w:t>3,01</w:t>
      </w:r>
      <w:r w:rsidRPr="00D059A6">
        <w:t xml:space="preserve"> млн.кВт*ч, производственные нужды – </w:t>
      </w:r>
      <w:r w:rsidR="00D059A6" w:rsidRPr="00D059A6">
        <w:t>0,65</w:t>
      </w:r>
      <w:r w:rsidRPr="00D059A6">
        <w:t> млн. кВт*ч. Среднегодовое потребление электрической энергии на одного жителя составило порядка 800 кВт*ч.</w:t>
      </w:r>
      <w:r>
        <w:t xml:space="preserve"> </w:t>
      </w:r>
    </w:p>
    <w:p w:rsidR="00106060" w:rsidRDefault="00106060">
      <w:pPr>
        <w:pStyle w:val="00"/>
        <w:spacing w:line="268" w:lineRule="auto"/>
      </w:pPr>
    </w:p>
    <w:p w:rsidR="00106060" w:rsidRDefault="00AC7AA3">
      <w:pPr>
        <w:pStyle w:val="4"/>
        <w:tabs>
          <w:tab w:val="clear" w:pos="0"/>
        </w:tabs>
        <w:spacing w:line="268" w:lineRule="auto"/>
        <w:ind w:left="1277" w:firstLine="0"/>
        <w:rPr>
          <w:color w:val="000000"/>
          <w:szCs w:val="24"/>
        </w:rPr>
      </w:pPr>
      <w:r>
        <w:rPr>
          <w:color w:val="000000"/>
          <w:szCs w:val="24"/>
        </w:rPr>
        <w:t>Тепло- и газоснабжение</w:t>
      </w:r>
    </w:p>
    <w:p w:rsidR="00106060" w:rsidRDefault="00106060">
      <w:pPr>
        <w:rPr>
          <w:color w:val="000000"/>
        </w:rPr>
      </w:pPr>
    </w:p>
    <w:p w:rsidR="00106060" w:rsidRDefault="00AC7AA3">
      <w:pPr>
        <w:pStyle w:val="00"/>
        <w:spacing w:line="268" w:lineRule="auto"/>
      </w:pPr>
      <w:r>
        <w:t xml:space="preserve">Все населенные пункты поселения газифицированы. Межпоселковый и основные наружные распределительные газопроводы в населенных пунктах построены. Источником газораспределения для населенных пунктов поселения является ГРС «Цимлянская», на которую газ подается по отводу (Д =219 мм, Р=5,4 МПа) от магистрального газопровода «Волгодонск-1» (Д=500 мм Р=5,4 МПа). ГРС расположена севернее ст. Красноярская. </w:t>
      </w:r>
    </w:p>
    <w:p w:rsidR="00106060" w:rsidRDefault="00AC7AA3">
      <w:pPr>
        <w:pStyle w:val="00"/>
        <w:spacing w:line="268" w:lineRule="auto"/>
      </w:pPr>
      <w:r>
        <w:t xml:space="preserve">Газораспределительная система поселения выполнена по двухступенчатой схеме. От ГРС до ст. Хорошевская через х. Крутой и п. Саркел проложен межпоселковый газопровод высокого давления </w:t>
      </w:r>
      <w:r>
        <w:rPr>
          <w:lang w:val="en-US"/>
        </w:rPr>
        <w:t>II</w:t>
      </w:r>
      <w:r>
        <w:t xml:space="preserve"> категории протяженностью порядка 17,5 км. В населенных пунктах, на ответвлениях от межпоселкового газопровода установлены газорегуляторные пункты, в которых давление снижается до низкого и подается в газораспределительную сеть наружных газопроводов.</w:t>
      </w:r>
    </w:p>
    <w:p w:rsidR="00106060" w:rsidRDefault="00AC7AA3">
      <w:pPr>
        <w:pStyle w:val="00"/>
        <w:spacing w:line="268" w:lineRule="auto"/>
        <w:ind w:firstLine="0"/>
      </w:pPr>
      <w:r>
        <w:t xml:space="preserve"> В п. Саркел установлен один ГРП,</w:t>
      </w:r>
    </w:p>
    <w:p w:rsidR="00106060" w:rsidRDefault="00AC7AA3">
      <w:pPr>
        <w:pStyle w:val="00"/>
        <w:spacing w:line="268" w:lineRule="auto"/>
      </w:pPr>
      <w:r>
        <w:t xml:space="preserve"> в х. Крутой – два ШРП, </w:t>
      </w:r>
    </w:p>
    <w:p w:rsidR="00106060" w:rsidRDefault="00AC7AA3">
      <w:pPr>
        <w:pStyle w:val="00"/>
        <w:spacing w:line="268" w:lineRule="auto"/>
      </w:pPr>
      <w:r>
        <w:t>в ст. Хорошевская – три ШРП.</w:t>
      </w:r>
    </w:p>
    <w:p w:rsidR="00106060" w:rsidRDefault="00AC7AA3">
      <w:pPr>
        <w:pStyle w:val="00"/>
        <w:spacing w:line="268" w:lineRule="auto"/>
        <w:ind w:firstLine="0"/>
      </w:pPr>
      <w:r>
        <w:t xml:space="preserve">Протяженность газопроводов низкого давления в поселении составляет </w:t>
      </w:r>
      <w:r w:rsidRPr="002C4271">
        <w:t xml:space="preserve">порядка </w:t>
      </w:r>
      <w:r w:rsidR="002C4271" w:rsidRPr="002C4271">
        <w:t>32,4</w:t>
      </w:r>
      <w:r w:rsidRPr="002C4271">
        <w:t xml:space="preserve"> км.</w:t>
      </w:r>
      <w:r>
        <w:t xml:space="preserve"> </w:t>
      </w:r>
    </w:p>
    <w:p w:rsidR="00106060" w:rsidRDefault="00AC7AA3">
      <w:pPr>
        <w:pStyle w:val="00"/>
        <w:spacing w:line="268" w:lineRule="auto"/>
        <w:ind w:firstLine="0"/>
      </w:pPr>
      <w:r>
        <w:t>Степень газификации населенных пунктов составляет:</w:t>
      </w:r>
    </w:p>
    <w:p w:rsidR="00106060" w:rsidRDefault="00AC7AA3">
      <w:pPr>
        <w:pStyle w:val="00"/>
        <w:spacing w:line="268" w:lineRule="auto"/>
      </w:pPr>
      <w:r>
        <w:t xml:space="preserve">- п. Саркел – 94%, </w:t>
      </w:r>
    </w:p>
    <w:p w:rsidR="00106060" w:rsidRDefault="00AC7AA3">
      <w:pPr>
        <w:pStyle w:val="00"/>
        <w:spacing w:line="268" w:lineRule="auto"/>
      </w:pPr>
      <w:r>
        <w:t>- х. Крутой – 44%,</w:t>
      </w:r>
    </w:p>
    <w:p w:rsidR="00106060" w:rsidRDefault="00AC7AA3">
      <w:pPr>
        <w:pStyle w:val="00"/>
        <w:spacing w:line="268" w:lineRule="auto"/>
      </w:pPr>
      <w:r>
        <w:t xml:space="preserve">- ст.Хорошевская – 25%. </w:t>
      </w:r>
    </w:p>
    <w:p w:rsidR="00106060" w:rsidRDefault="00AC7AA3">
      <w:pPr>
        <w:pStyle w:val="00"/>
        <w:spacing w:line="268" w:lineRule="auto"/>
        <w:ind w:firstLine="0"/>
      </w:pPr>
      <w:r>
        <w:t>Основным потребителем природного газа в поселении является население.</w:t>
      </w:r>
    </w:p>
    <w:p w:rsidR="00106060" w:rsidRDefault="00AC7AA3">
      <w:pPr>
        <w:pStyle w:val="00"/>
        <w:spacing w:line="268" w:lineRule="auto"/>
        <w:ind w:firstLine="0"/>
      </w:pPr>
      <w:r>
        <w:t xml:space="preserve">Отопление газифицированного жилого фонда осуществляется от индивидуальных теплогенераторов, не газифицированного – от печей и котлов на твердом топливе. </w:t>
      </w:r>
    </w:p>
    <w:p w:rsidR="00106060" w:rsidRDefault="00106060">
      <w:pPr>
        <w:pStyle w:val="00"/>
        <w:spacing w:line="268" w:lineRule="auto"/>
      </w:pPr>
    </w:p>
    <w:p w:rsidR="00106060" w:rsidRDefault="00AC7AA3">
      <w:pPr>
        <w:pStyle w:val="00"/>
        <w:spacing w:line="268" w:lineRule="auto"/>
      </w:pPr>
      <w:r>
        <w:t xml:space="preserve">Для отопления школы, дома культуры и </w:t>
      </w:r>
      <w:r w:rsidR="0068272F">
        <w:t xml:space="preserve">одного </w:t>
      </w:r>
      <w:r>
        <w:t>многоквартирн</w:t>
      </w:r>
      <w:r w:rsidR="0068272F">
        <w:t>ого</w:t>
      </w:r>
      <w:r>
        <w:t xml:space="preserve"> жил</w:t>
      </w:r>
      <w:r w:rsidR="0068272F">
        <w:t>ого дома</w:t>
      </w:r>
      <w:r>
        <w:t xml:space="preserve"> в п. Саркел функционирует сезонная газовая котельная, основные параметры которой приведены в таблице:</w:t>
      </w:r>
    </w:p>
    <w:p w:rsidR="00106060" w:rsidRDefault="00106060">
      <w:pPr>
        <w:pStyle w:val="00"/>
      </w:pPr>
    </w:p>
    <w:p w:rsidR="00106060" w:rsidRDefault="00AC7AA3">
      <w:pPr>
        <w:pStyle w:val="00a"/>
        <w:spacing w:line="268" w:lineRule="auto"/>
      </w:pPr>
      <w:r>
        <w:t xml:space="preserve">Табл. </w:t>
      </w:r>
    </w:p>
    <w:tbl>
      <w:tblPr>
        <w:tblW w:w="5000" w:type="pct"/>
        <w:tblInd w:w="-118" w:type="dxa"/>
        <w:tblLayout w:type="fixed"/>
        <w:tblLook w:val="04A0"/>
      </w:tblPr>
      <w:tblGrid>
        <w:gridCol w:w="2563"/>
        <w:gridCol w:w="1531"/>
        <w:gridCol w:w="1578"/>
        <w:gridCol w:w="1581"/>
        <w:gridCol w:w="1579"/>
        <w:gridCol w:w="1589"/>
      </w:tblGrid>
      <w:tr w:rsidR="00106060">
        <w:tc>
          <w:tcPr>
            <w:tcW w:w="251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spacing w:line="268" w:lineRule="auto"/>
            </w:pPr>
            <w:r>
              <w:t>Адрес котельной</w:t>
            </w:r>
          </w:p>
        </w:tc>
        <w:tc>
          <w:tcPr>
            <w:tcW w:w="149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spacing w:line="268" w:lineRule="auto"/>
            </w:pPr>
            <w:r>
              <w:t>Тип и кол-во котлов</w:t>
            </w:r>
          </w:p>
        </w:tc>
        <w:tc>
          <w:tcPr>
            <w:tcW w:w="154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spacing w:line="268" w:lineRule="auto"/>
            </w:pPr>
            <w:r>
              <w:t>Установлен.</w:t>
            </w:r>
          </w:p>
          <w:p w:rsidR="00106060" w:rsidRDefault="00AC7AA3">
            <w:pPr>
              <w:pStyle w:val="000"/>
              <w:spacing w:line="268" w:lineRule="auto"/>
            </w:pPr>
            <w:r>
              <w:t>мощность</w:t>
            </w:r>
          </w:p>
          <w:p w:rsidR="00106060" w:rsidRDefault="00AC7AA3">
            <w:pPr>
              <w:pStyle w:val="000"/>
              <w:spacing w:line="268" w:lineRule="auto"/>
            </w:pPr>
            <w:r>
              <w:t>Гкал/час</w:t>
            </w:r>
          </w:p>
        </w:tc>
        <w:tc>
          <w:tcPr>
            <w:tcW w:w="154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spacing w:line="268" w:lineRule="auto"/>
            </w:pPr>
            <w:r>
              <w:t>Присоед.</w:t>
            </w:r>
          </w:p>
          <w:p w:rsidR="00106060" w:rsidRDefault="00AC7AA3">
            <w:pPr>
              <w:pStyle w:val="000"/>
              <w:spacing w:line="268" w:lineRule="auto"/>
            </w:pPr>
            <w:r>
              <w:t>нагрузка</w:t>
            </w:r>
          </w:p>
          <w:p w:rsidR="00106060" w:rsidRDefault="00AC7AA3">
            <w:pPr>
              <w:pStyle w:val="000"/>
              <w:spacing w:line="268" w:lineRule="auto"/>
            </w:pPr>
            <w:r>
              <w:t>Гкал/час</w:t>
            </w:r>
          </w:p>
        </w:tc>
        <w:tc>
          <w:tcPr>
            <w:tcW w:w="154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spacing w:line="268" w:lineRule="auto"/>
            </w:pPr>
            <w:r>
              <w:t>Кол-во</w:t>
            </w:r>
          </w:p>
          <w:p w:rsidR="00106060" w:rsidRDefault="00AC7AA3">
            <w:pPr>
              <w:pStyle w:val="000"/>
              <w:spacing w:line="268" w:lineRule="auto"/>
            </w:pPr>
            <w:r>
              <w:t>присоед. потребит.</w:t>
            </w:r>
          </w:p>
        </w:tc>
        <w:tc>
          <w:tcPr>
            <w:tcW w:w="155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92CDDC"/>
            <w:vAlign w:val="center"/>
          </w:tcPr>
          <w:p w:rsidR="00106060" w:rsidRDefault="00AC7AA3">
            <w:pPr>
              <w:pStyle w:val="000"/>
              <w:spacing w:line="268" w:lineRule="auto"/>
            </w:pPr>
            <w:r>
              <w:t>Протяж.</w:t>
            </w:r>
          </w:p>
          <w:p w:rsidR="00106060" w:rsidRDefault="00AC7AA3">
            <w:pPr>
              <w:pStyle w:val="000"/>
              <w:spacing w:line="268" w:lineRule="auto"/>
            </w:pPr>
            <w:r>
              <w:t>т/сетей</w:t>
            </w:r>
          </w:p>
          <w:p w:rsidR="00106060" w:rsidRDefault="00AC7AA3">
            <w:pPr>
              <w:pStyle w:val="000"/>
              <w:spacing w:line="268" w:lineRule="auto"/>
            </w:pPr>
            <w:r>
              <w:t>тр. м</w:t>
            </w:r>
          </w:p>
        </w:tc>
      </w:tr>
      <w:tr w:rsidR="00106060">
        <w:tc>
          <w:tcPr>
            <w:tcW w:w="251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>
            <w:pPr>
              <w:spacing w:line="268" w:lineRule="auto"/>
              <w:jc w:val="both"/>
            </w:pPr>
            <w:r>
              <w:t xml:space="preserve">п.Саркел, </w:t>
            </w:r>
          </w:p>
          <w:p w:rsidR="00106060" w:rsidRDefault="00AC7AA3">
            <w:pPr>
              <w:spacing w:line="268" w:lineRule="auto"/>
              <w:jc w:val="both"/>
            </w:pPr>
            <w:r>
              <w:t xml:space="preserve">ул. Социалистическая, 2 </w:t>
            </w:r>
          </w:p>
        </w:tc>
        <w:tc>
          <w:tcPr>
            <w:tcW w:w="149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:rsidR="00106060" w:rsidRDefault="00AC7AA3">
            <w:pPr>
              <w:spacing w:line="268" w:lineRule="auto"/>
              <w:jc w:val="center"/>
            </w:pPr>
            <w:r>
              <w:t>Факел</w:t>
            </w:r>
            <w:r w:rsidR="00AE63DF">
              <w:t>-</w:t>
            </w:r>
            <w:r>
              <w:t>1Г</w:t>
            </w:r>
          </w:p>
          <w:p w:rsidR="00106060" w:rsidRDefault="00AE63DF">
            <w:pPr>
              <w:spacing w:line="268" w:lineRule="auto"/>
              <w:jc w:val="center"/>
            </w:pPr>
            <w:r>
              <w:t>2</w:t>
            </w:r>
            <w:r w:rsidR="00AC7AA3">
              <w:t>шт.</w:t>
            </w:r>
          </w:p>
        </w:tc>
        <w:tc>
          <w:tcPr>
            <w:tcW w:w="154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E63DF">
            <w:pPr>
              <w:spacing w:line="268" w:lineRule="auto"/>
              <w:jc w:val="center"/>
            </w:pPr>
            <w:r>
              <w:t>1,720</w:t>
            </w:r>
          </w:p>
        </w:tc>
        <w:tc>
          <w:tcPr>
            <w:tcW w:w="154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 w:rsidP="00AE63DF">
            <w:pPr>
              <w:spacing w:line="268" w:lineRule="auto"/>
              <w:jc w:val="center"/>
            </w:pPr>
            <w:r>
              <w:t>0,3</w:t>
            </w:r>
            <w:r w:rsidR="00AE63DF">
              <w:t>27</w:t>
            </w:r>
          </w:p>
        </w:tc>
        <w:tc>
          <w:tcPr>
            <w:tcW w:w="154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E63DF">
            <w:pPr>
              <w:spacing w:line="268" w:lineRule="auto"/>
              <w:jc w:val="center"/>
            </w:pPr>
            <w:r>
              <w:t>3</w:t>
            </w:r>
          </w:p>
        </w:tc>
        <w:tc>
          <w:tcPr>
            <w:tcW w:w="155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:rsidR="00106060" w:rsidRDefault="00AC7AA3">
            <w:pPr>
              <w:spacing w:line="268" w:lineRule="auto"/>
              <w:jc w:val="center"/>
            </w:pPr>
            <w:r>
              <w:t>1047</w:t>
            </w:r>
          </w:p>
        </w:tc>
      </w:tr>
    </w:tbl>
    <w:p w:rsidR="00106060" w:rsidRDefault="00106060">
      <w:pPr>
        <w:pStyle w:val="00"/>
      </w:pPr>
    </w:p>
    <w:p w:rsidR="0068272F" w:rsidRPr="0068272F" w:rsidRDefault="00AC7AA3" w:rsidP="0068272F">
      <w:pPr>
        <w:pStyle w:val="00"/>
        <w:spacing w:line="268" w:lineRule="auto"/>
      </w:pPr>
      <w:r>
        <w:t xml:space="preserve">Годовая выработка тепловой энергии </w:t>
      </w:r>
      <w:r w:rsidRPr="00023761">
        <w:t xml:space="preserve">котельной составляет </w:t>
      </w:r>
      <w:r w:rsidR="00023761" w:rsidRPr="00023761">
        <w:t>534,049</w:t>
      </w:r>
      <w:r w:rsidRPr="00023761">
        <w:t xml:space="preserve"> Гкал при</w:t>
      </w:r>
      <w:r>
        <w:t> годовом расходе газа 109 тыс.</w:t>
      </w:r>
      <w:r>
        <w:rPr>
          <w:lang w:val="en-US"/>
        </w:rPr>
        <w:t> </w:t>
      </w:r>
      <w:r>
        <w:t>м</w:t>
      </w:r>
      <w:r>
        <w:rPr>
          <w:vertAlign w:val="superscript"/>
        </w:rPr>
        <w:t>3</w:t>
      </w:r>
      <w:r>
        <w:t xml:space="preserve">.Теплоснабжающей организацией является </w:t>
      </w:r>
      <w:r w:rsidR="0068272F" w:rsidRPr="0068272F">
        <w:rPr>
          <w:sz w:val="28"/>
          <w:lang w:eastAsia="ru-RU"/>
        </w:rPr>
        <w:t>ЦРТС ООО «ДТС»</w:t>
      </w:r>
    </w:p>
    <w:p w:rsidR="00106060" w:rsidRDefault="00AC7AA3">
      <w:pPr>
        <w:jc w:val="center"/>
        <w:rPr>
          <w:b/>
          <w:bCs/>
        </w:rPr>
      </w:pPr>
      <w:r>
        <w:rPr>
          <w:b/>
          <w:bCs/>
        </w:rPr>
        <w:t>2. Основные цели и задачи Программы</w:t>
      </w:r>
    </w:p>
    <w:p w:rsidR="00106060" w:rsidRDefault="00106060">
      <w:pPr>
        <w:jc w:val="center"/>
        <w:rPr>
          <w:b/>
          <w:bCs/>
        </w:rPr>
      </w:pPr>
    </w:p>
    <w:p w:rsidR="00106060" w:rsidRDefault="00AC7AA3">
      <w:pPr>
        <w:jc w:val="both"/>
      </w:pPr>
      <w:r>
        <w:t xml:space="preserve">Основными целями Программы являются: </w:t>
      </w:r>
    </w:p>
    <w:p w:rsidR="00106060" w:rsidRDefault="00AC7AA3">
      <w:pPr>
        <w:ind w:left="360"/>
        <w:jc w:val="both"/>
      </w:pPr>
      <w:r>
        <w:t>-   Повышение эффективности функционирования коммунальных систем жизнеобеспечения.</w:t>
      </w:r>
    </w:p>
    <w:p w:rsidR="00106060" w:rsidRDefault="00AC7AA3">
      <w:pPr>
        <w:ind w:left="360"/>
        <w:jc w:val="both"/>
      </w:pPr>
      <w:r>
        <w:t>- Приведение объектов коммунальной инфраструктуры в соответствии со стандартами качества, обеспечивающими комфортные условия проживания населения.</w:t>
      </w:r>
    </w:p>
    <w:p w:rsidR="00106060" w:rsidRDefault="00AC7AA3">
      <w:pPr>
        <w:ind w:left="360"/>
        <w:jc w:val="both"/>
      </w:pPr>
      <w:r>
        <w:t>-   Создание условий для привлечения инвестиций организаций различных форм собственности на модернизацию и развитие коммунального комплекса.</w:t>
      </w:r>
    </w:p>
    <w:p w:rsidR="00106060" w:rsidRDefault="00106060">
      <w:pPr>
        <w:ind w:left="360"/>
        <w:jc w:val="both"/>
      </w:pPr>
    </w:p>
    <w:p w:rsidR="00106060" w:rsidRDefault="00AC7AA3">
      <w:pPr>
        <w:jc w:val="both"/>
      </w:pPr>
      <w:r>
        <w:t>Достижение основных целей реализуется путем решения следующих задач:</w:t>
      </w:r>
    </w:p>
    <w:p w:rsidR="00106060" w:rsidRDefault="00AC7AA3">
      <w:pPr>
        <w:ind w:left="360"/>
        <w:jc w:val="both"/>
      </w:pPr>
      <w:r>
        <w:t>-  Обеспечение надежности функционирования систем коммунальной инфраструктуры.</w:t>
      </w:r>
    </w:p>
    <w:p w:rsidR="00106060" w:rsidRDefault="00AC7AA3">
      <w:pPr>
        <w:ind w:left="360"/>
        <w:jc w:val="both"/>
      </w:pPr>
      <w:r>
        <w:t>-  Снижение удельных издержек при оказании коммунальных услуг.</w:t>
      </w:r>
    </w:p>
    <w:p w:rsidR="00106060" w:rsidRDefault="00AC7AA3">
      <w:pPr>
        <w:ind w:left="360"/>
        <w:jc w:val="both"/>
      </w:pPr>
      <w:r>
        <w:t>-  Обеспечение финансового оздоровления организаций коммунального комплекса.</w:t>
      </w:r>
    </w:p>
    <w:p w:rsidR="00106060" w:rsidRDefault="00AC7AA3">
      <w:pPr>
        <w:ind w:left="360"/>
        <w:jc w:val="both"/>
        <w:rPr>
          <w:b/>
        </w:rPr>
      </w:pPr>
      <w:r>
        <w:t>-  Повышение инвестиционной привлекательности коммунального комплекса</w:t>
      </w:r>
    </w:p>
    <w:p w:rsidR="00106060" w:rsidRDefault="00AC7AA3">
      <w:pPr>
        <w:ind w:left="360"/>
        <w:jc w:val="both"/>
      </w:pPr>
      <w:r>
        <w:t>-  Активизация процесса замены сетевого хозяйства и модернизации коммунального комплекса за счет всех источников финансирования.</w:t>
      </w:r>
    </w:p>
    <w:p w:rsidR="0068272F" w:rsidRDefault="0068272F">
      <w:pPr>
        <w:ind w:left="360"/>
        <w:jc w:val="both"/>
      </w:pPr>
    </w:p>
    <w:p w:rsidR="00106060" w:rsidRDefault="00AC7AA3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Мероприятия, предусмотренные Программой</w:t>
      </w:r>
    </w:p>
    <w:p w:rsidR="00106060" w:rsidRDefault="00106060">
      <w:pPr>
        <w:ind w:left="360"/>
        <w:rPr>
          <w:b/>
        </w:rPr>
      </w:pPr>
    </w:p>
    <w:p w:rsidR="00106060" w:rsidRDefault="00AC7AA3">
      <w:pPr>
        <w:ind w:firstLine="709"/>
        <w:jc w:val="both"/>
      </w:pPr>
      <w:r>
        <w:t>На основе проведенного анализа технического состояния коммунальной инфраструктуры, а также оценки хозяйственной деятельности, финансово-экономического состояния  организаций, определены мероприятия по Программе:</w:t>
      </w:r>
    </w:p>
    <w:p w:rsidR="00106060" w:rsidRDefault="00AC7AA3">
      <w:pPr>
        <w:ind w:left="360"/>
        <w:jc w:val="both"/>
      </w:pPr>
      <w:r>
        <w:t>-  Модернизация объектов коммунальной инфраструктуры,</w:t>
      </w:r>
    </w:p>
    <w:p w:rsidR="00106060" w:rsidRDefault="00AC7AA3">
      <w:pPr>
        <w:ind w:left="360"/>
        <w:jc w:val="both"/>
      </w:pPr>
      <w:r>
        <w:t>-  Реализация проектов по оптимизации работы сетей и оборудования,</w:t>
      </w:r>
    </w:p>
    <w:p w:rsidR="00106060" w:rsidRDefault="00AC7AA3">
      <w:pPr>
        <w:ind w:left="360"/>
        <w:jc w:val="both"/>
      </w:pPr>
      <w:r>
        <w:t>-  Создание объектов, работающих в автоматическом режиме,</w:t>
      </w:r>
    </w:p>
    <w:p w:rsidR="00106060" w:rsidRDefault="00AC7AA3">
      <w:pPr>
        <w:ind w:left="360"/>
        <w:jc w:val="both"/>
      </w:pPr>
      <w:r>
        <w:t>-  Применение новых технологий в целях повышения эффективности</w:t>
      </w:r>
    </w:p>
    <w:p w:rsidR="00106060" w:rsidRDefault="00106060">
      <w:pPr>
        <w:ind w:left="360"/>
        <w:jc w:val="both"/>
      </w:pPr>
    </w:p>
    <w:p w:rsidR="00106060" w:rsidRDefault="00AC7AA3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Ожидаемые конечные результаты</w:t>
      </w:r>
    </w:p>
    <w:p w:rsidR="00106060" w:rsidRDefault="00106060">
      <w:pPr>
        <w:ind w:left="360"/>
        <w:rPr>
          <w:b/>
        </w:rPr>
      </w:pPr>
    </w:p>
    <w:p w:rsidR="00106060" w:rsidRDefault="00AC7AA3">
      <w:pPr>
        <w:jc w:val="both"/>
      </w:pPr>
      <w:r>
        <w:rPr>
          <w:b/>
        </w:rPr>
        <w:t xml:space="preserve"> </w:t>
      </w:r>
      <w:r>
        <w:t xml:space="preserve">         Программные мероприятия рассчита</w:t>
      </w:r>
      <w:r w:rsidR="0068272F">
        <w:t>ны на долгосрочный период – 2023-2030</w:t>
      </w:r>
      <w:r>
        <w:t xml:space="preserve"> годы.</w:t>
      </w:r>
    </w:p>
    <w:p w:rsidR="00106060" w:rsidRDefault="00AC7AA3">
      <w:pPr>
        <w:jc w:val="both"/>
      </w:pPr>
      <w:r>
        <w:t xml:space="preserve">          Реализация мероприятий, предусмотренных Программой, позволит:</w:t>
      </w:r>
    </w:p>
    <w:p w:rsidR="00106060" w:rsidRDefault="00AC7AA3">
      <w:pPr>
        <w:pStyle w:val="aff5"/>
        <w:numPr>
          <w:ilvl w:val="0"/>
          <w:numId w:val="11"/>
        </w:numPr>
        <w:spacing w:after="0"/>
        <w:jc w:val="both"/>
      </w:pPr>
      <w:r>
        <w:t>повысить надежность функционирования систем коммунальной инфраструктуры,</w:t>
      </w:r>
    </w:p>
    <w:p w:rsidR="00106060" w:rsidRDefault="00AC7AA3">
      <w:pPr>
        <w:pStyle w:val="aff5"/>
        <w:numPr>
          <w:ilvl w:val="0"/>
          <w:numId w:val="11"/>
        </w:numPr>
        <w:spacing w:after="0"/>
        <w:jc w:val="both"/>
      </w:pPr>
      <w:r>
        <w:t>повысить качество предоставляемых коммунальных услуг,</w:t>
      </w:r>
    </w:p>
    <w:p w:rsidR="00106060" w:rsidRDefault="00AC7AA3">
      <w:pPr>
        <w:pStyle w:val="aff5"/>
        <w:numPr>
          <w:ilvl w:val="0"/>
          <w:numId w:val="11"/>
        </w:numPr>
        <w:spacing w:after="0"/>
        <w:jc w:val="both"/>
      </w:pPr>
      <w:r>
        <w:t>улучшить экологическое состояние на территории Саркеловского сельского поселения</w:t>
      </w:r>
    </w:p>
    <w:p w:rsidR="00106060" w:rsidRDefault="00AC7AA3">
      <w:pPr>
        <w:pStyle w:val="aff5"/>
        <w:numPr>
          <w:ilvl w:val="0"/>
          <w:numId w:val="11"/>
        </w:numPr>
        <w:spacing w:after="0"/>
        <w:jc w:val="both"/>
      </w:pPr>
      <w:r>
        <w:t>увеличить долю инвестиций в коммунальное хозяйство</w:t>
      </w:r>
    </w:p>
    <w:p w:rsidR="00106060" w:rsidRDefault="00AC7AA3">
      <w:pPr>
        <w:pStyle w:val="aff5"/>
        <w:numPr>
          <w:ilvl w:val="0"/>
          <w:numId w:val="11"/>
        </w:numPr>
        <w:spacing w:after="0"/>
        <w:jc w:val="both"/>
      </w:pPr>
      <w:r>
        <w:t>увеличить уровень общей рентабельности организаций коммунального комплекса</w:t>
      </w:r>
    </w:p>
    <w:p w:rsidR="00106060" w:rsidRDefault="00AC7AA3">
      <w:pPr>
        <w:pStyle w:val="aff5"/>
        <w:numPr>
          <w:ilvl w:val="0"/>
          <w:numId w:val="11"/>
        </w:numPr>
        <w:spacing w:after="0"/>
        <w:jc w:val="both"/>
      </w:pPr>
      <w:r>
        <w:t>увеличить число жителей, удовлетворенных качеством коммунальных услуг</w:t>
      </w:r>
    </w:p>
    <w:p w:rsidR="00106060" w:rsidRDefault="00106060">
      <w:pPr>
        <w:pStyle w:val="aff5"/>
        <w:spacing w:after="0"/>
        <w:jc w:val="both"/>
      </w:pPr>
    </w:p>
    <w:p w:rsidR="00106060" w:rsidRDefault="00106060">
      <w:pPr>
        <w:pStyle w:val="aff5"/>
        <w:spacing w:after="0"/>
        <w:jc w:val="both"/>
      </w:pPr>
    </w:p>
    <w:p w:rsidR="00106060" w:rsidRDefault="00AC7AA3" w:rsidP="0068272F">
      <w:pPr>
        <w:jc w:val="center"/>
      </w:pPr>
      <w:r>
        <w:rPr>
          <w:b/>
        </w:rPr>
        <w:t>5.   Ресурсное обеспечение Программы</w:t>
      </w:r>
    </w:p>
    <w:p w:rsidR="00106060" w:rsidRDefault="00AC7AA3">
      <w:pPr>
        <w:tabs>
          <w:tab w:val="left" w:pos="3660"/>
        </w:tabs>
        <w:jc w:val="both"/>
      </w:pPr>
      <w:r>
        <w:tab/>
      </w:r>
    </w:p>
    <w:p w:rsidR="00106060" w:rsidRDefault="00AC7AA3">
      <w:pPr>
        <w:jc w:val="both"/>
      </w:pPr>
      <w:r>
        <w:lastRenderedPageBreak/>
        <w:t xml:space="preserve">        Финансирование мероприятий Программы осуществляется за счет средств Саркеловского сельского поселения с привлечением средств областного бюджета в виде субсидий местному бюджету на условиях софинансирования, 10% местный бюджет, 90% областной бюджет.</w:t>
      </w:r>
    </w:p>
    <w:p w:rsidR="00106060" w:rsidRDefault="00AC7AA3">
      <w:pPr>
        <w:jc w:val="both"/>
      </w:pPr>
      <w:r>
        <w:t xml:space="preserve">         Объемы </w:t>
      </w:r>
      <w:r w:rsidR="00AB5B02">
        <w:t>финансирования Программы на 2023-2030</w:t>
      </w:r>
      <w: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106060" w:rsidRDefault="00106060">
      <w:pPr>
        <w:pStyle w:val="aff5"/>
        <w:spacing w:after="0"/>
        <w:jc w:val="both"/>
      </w:pPr>
    </w:p>
    <w:p w:rsidR="00106060" w:rsidRDefault="00106060">
      <w:pPr>
        <w:pStyle w:val="aff5"/>
        <w:spacing w:after="0"/>
        <w:jc w:val="both"/>
      </w:pPr>
    </w:p>
    <w:p w:rsidR="00106060" w:rsidRDefault="00106060">
      <w:pPr>
        <w:pStyle w:val="aff5"/>
        <w:spacing w:after="0"/>
        <w:jc w:val="both"/>
      </w:pPr>
    </w:p>
    <w:p w:rsidR="00106060" w:rsidRDefault="00AC7AA3">
      <w:pPr>
        <w:numPr>
          <w:ilvl w:val="0"/>
          <w:numId w:val="2"/>
        </w:numPr>
        <w:jc w:val="center"/>
      </w:pPr>
      <w:r>
        <w:rPr>
          <w:b/>
        </w:rPr>
        <w:t xml:space="preserve"> Контроль за ходом реализации программы</w:t>
      </w:r>
    </w:p>
    <w:p w:rsidR="00106060" w:rsidRDefault="00106060">
      <w:pPr>
        <w:rPr>
          <w:b/>
        </w:rPr>
      </w:pPr>
    </w:p>
    <w:p w:rsidR="00106060" w:rsidRDefault="00AC7AA3">
      <w:pPr>
        <w:jc w:val="both"/>
      </w:pPr>
      <w:r>
        <w:rPr>
          <w:b/>
        </w:rPr>
        <w:t xml:space="preserve">          </w:t>
      </w:r>
      <w:r>
        <w:t>Контроль за реализацией Программы осуществляется Администрацией Саркеловского сельского поселения и Собранием депутатов Саркеловского сельского поселения в порядке, установленном законодательством Российской Федерации и законодательством Ростовской области.</w:t>
      </w:r>
    </w:p>
    <w:p w:rsidR="00106060" w:rsidRDefault="00106060">
      <w:pPr>
        <w:pStyle w:val="aff5"/>
        <w:spacing w:after="0"/>
        <w:jc w:val="both"/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106060" w:rsidRDefault="00106060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</w:p>
    <w:p w:rsidR="00A61985" w:rsidRDefault="00A61985">
      <w:pPr>
        <w:jc w:val="both"/>
        <w:rPr>
          <w:sz w:val="28"/>
          <w:szCs w:val="28"/>
        </w:rPr>
      </w:pPr>
      <w:bookmarkStart w:id="0" w:name="_GoBack"/>
      <w:bookmarkEnd w:id="0"/>
    </w:p>
    <w:p w:rsidR="00106060" w:rsidRDefault="00AC7AA3">
      <w:pPr>
        <w:ind w:left="9912"/>
        <w:jc w:val="both"/>
      </w:pPr>
      <w:r>
        <w:t xml:space="preserve">                                                                            </w:t>
      </w:r>
    </w:p>
    <w:p w:rsidR="00AB5B02" w:rsidRDefault="00AB5B02">
      <w:pPr>
        <w:ind w:left="7788" w:firstLine="708"/>
        <w:jc w:val="both"/>
      </w:pPr>
    </w:p>
    <w:p w:rsidR="00AB5B02" w:rsidRDefault="00AB5B02">
      <w:pPr>
        <w:ind w:left="7788" w:firstLine="708"/>
        <w:jc w:val="both"/>
      </w:pPr>
    </w:p>
    <w:p w:rsidR="008A7583" w:rsidRDefault="008A7583">
      <w:pPr>
        <w:ind w:left="7788" w:firstLine="708"/>
        <w:jc w:val="both"/>
      </w:pPr>
    </w:p>
    <w:p w:rsidR="00106060" w:rsidRPr="00AB5B02" w:rsidRDefault="00AB5B02" w:rsidP="008A7583">
      <w:pPr>
        <w:ind w:left="7788" w:firstLine="708"/>
        <w:jc w:val="right"/>
      </w:pPr>
      <w:r w:rsidRPr="00AB5B02">
        <w:lastRenderedPageBreak/>
        <w:t xml:space="preserve">  Приложение 2</w:t>
      </w:r>
    </w:p>
    <w:p w:rsidR="00106060" w:rsidRPr="00AB5B02" w:rsidRDefault="00AC7AA3" w:rsidP="008A7583">
      <w:pPr>
        <w:jc w:val="right"/>
      </w:pPr>
      <w:r w:rsidRPr="00AB5B02">
        <w:t xml:space="preserve">к Долгосрочной муниципальной целевой программе </w:t>
      </w:r>
    </w:p>
    <w:p w:rsidR="00106060" w:rsidRPr="00AB5B02" w:rsidRDefault="00AC7AA3" w:rsidP="008A7583">
      <w:pPr>
        <w:jc w:val="right"/>
      </w:pPr>
      <w:r w:rsidRPr="00AB5B02">
        <w:t xml:space="preserve">«Комплексное развитие систем коммунальной инфраструктуры </w:t>
      </w:r>
    </w:p>
    <w:p w:rsidR="00106060" w:rsidRPr="00AB5B02" w:rsidRDefault="00AC7AA3" w:rsidP="008A7583">
      <w:pPr>
        <w:jc w:val="right"/>
      </w:pPr>
      <w:r w:rsidRPr="00AB5B02">
        <w:t xml:space="preserve">Саркеловского сельского поселения </w:t>
      </w:r>
    </w:p>
    <w:p w:rsidR="00106060" w:rsidRPr="00AB5B02" w:rsidRDefault="00AB5B02" w:rsidP="008A7583">
      <w:pPr>
        <w:jc w:val="right"/>
      </w:pPr>
      <w:r w:rsidRPr="00AB5B02">
        <w:t>на 2023-2030</w:t>
      </w:r>
      <w:r w:rsidR="00AC7AA3" w:rsidRPr="00AB5B02">
        <w:t xml:space="preserve"> годы»</w:t>
      </w:r>
    </w:p>
    <w:p w:rsidR="00106060" w:rsidRPr="00AB5B02" w:rsidRDefault="00AC7AA3" w:rsidP="008A7583">
      <w:pPr>
        <w:ind w:left="7788" w:firstLine="708"/>
        <w:jc w:val="right"/>
      </w:pPr>
      <w:r w:rsidRPr="00AB5B02">
        <w:t xml:space="preserve">  </w:t>
      </w:r>
    </w:p>
    <w:p w:rsidR="00106060" w:rsidRDefault="00106060">
      <w:pPr>
        <w:jc w:val="both"/>
        <w:rPr>
          <w:sz w:val="28"/>
          <w:szCs w:val="28"/>
        </w:rPr>
      </w:pPr>
    </w:p>
    <w:p w:rsidR="00106060" w:rsidRDefault="00AC7AA3">
      <w:pPr>
        <w:jc w:val="center"/>
        <w:rPr>
          <w:b/>
        </w:rPr>
      </w:pPr>
      <w:r>
        <w:rPr>
          <w:b/>
        </w:rPr>
        <w:t xml:space="preserve">Мероприятия муниципальной целевой программы </w:t>
      </w:r>
    </w:p>
    <w:p w:rsidR="00106060" w:rsidRDefault="00AC7AA3">
      <w:pPr>
        <w:jc w:val="center"/>
        <w:rPr>
          <w:b/>
        </w:rPr>
      </w:pPr>
      <w:r>
        <w:rPr>
          <w:b/>
        </w:rPr>
        <w:t>комплексного развития систем коммунальн</w:t>
      </w:r>
      <w:r w:rsidR="00AB5B02">
        <w:rPr>
          <w:b/>
        </w:rPr>
        <w:t>ой инфраструктуры на период 2023-2030</w:t>
      </w:r>
      <w:r>
        <w:rPr>
          <w:b/>
        </w:rPr>
        <w:t>г.г.</w:t>
      </w:r>
    </w:p>
    <w:p w:rsidR="00AB5B02" w:rsidRPr="00AB5B02" w:rsidRDefault="00AB5B02" w:rsidP="00AB5B02">
      <w:pPr>
        <w:ind w:firstLine="708"/>
        <w:jc w:val="both"/>
        <w:rPr>
          <w:lang w:eastAsia="ru-RU"/>
        </w:rPr>
      </w:pPr>
      <w:r w:rsidRPr="00AB5B02">
        <w:rPr>
          <w:lang w:eastAsia="ru-RU"/>
        </w:rPr>
        <w:t>Реализация Программы осуществляется путём разработки инвестиционных  программ:</w:t>
      </w:r>
    </w:p>
    <w:p w:rsidR="00AB5B02" w:rsidRPr="00AB5B02" w:rsidRDefault="00AB5B02" w:rsidP="00AB5B02">
      <w:pPr>
        <w:ind w:firstLine="708"/>
        <w:jc w:val="both"/>
        <w:rPr>
          <w:lang w:eastAsia="ru-RU"/>
        </w:rPr>
      </w:pPr>
      <w:r w:rsidRPr="00AB5B02">
        <w:rPr>
          <w:lang w:eastAsia="ru-RU"/>
        </w:rPr>
        <w:t>- нацеленных на присоединение новых потребителей;</w:t>
      </w:r>
    </w:p>
    <w:p w:rsidR="00AB5B02" w:rsidRPr="00AB5B02" w:rsidRDefault="00AB5B02" w:rsidP="00AB5B02">
      <w:pPr>
        <w:ind w:firstLine="708"/>
        <w:jc w:val="both"/>
        <w:rPr>
          <w:lang w:eastAsia="ru-RU"/>
        </w:rPr>
      </w:pPr>
      <w:r w:rsidRPr="00AB5B02">
        <w:rPr>
          <w:lang w:eastAsia="ru-RU"/>
        </w:rPr>
        <w:t>- обеспечивающих повышение надежности ресурсосбережения;</w:t>
      </w:r>
    </w:p>
    <w:p w:rsidR="00AB5B02" w:rsidRPr="00AB5B02" w:rsidRDefault="00AB5B02" w:rsidP="00AB5B02">
      <w:pPr>
        <w:ind w:firstLine="708"/>
        <w:jc w:val="both"/>
        <w:rPr>
          <w:lang w:eastAsia="ru-RU"/>
        </w:rPr>
      </w:pPr>
      <w:r w:rsidRPr="00AB5B02">
        <w:rPr>
          <w:lang w:eastAsia="ru-RU"/>
        </w:rPr>
        <w:t>- обеспечивающих выполнение экологических требований;</w:t>
      </w:r>
    </w:p>
    <w:p w:rsidR="00AB5B02" w:rsidRPr="00AB5B02" w:rsidRDefault="00AB5B02" w:rsidP="00AB5B02">
      <w:pPr>
        <w:ind w:firstLine="708"/>
        <w:jc w:val="both"/>
        <w:rPr>
          <w:lang w:eastAsia="ru-RU"/>
        </w:rPr>
      </w:pPr>
      <w:r w:rsidRPr="00AB5B02">
        <w:rPr>
          <w:lang w:eastAsia="ru-RU"/>
        </w:rPr>
        <w:t xml:space="preserve">- обеспечивающих выполнение требований законодательства об энергосбережении. </w:t>
      </w:r>
    </w:p>
    <w:p w:rsidR="00AB5B02" w:rsidRPr="00AB5B02" w:rsidRDefault="00AB5B02" w:rsidP="00AB5B02">
      <w:pPr>
        <w:ind w:firstLine="708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6071"/>
        <w:gridCol w:w="3472"/>
      </w:tblGrid>
      <w:tr w:rsidR="00AB5B02" w:rsidRPr="00AB5B02" w:rsidTr="00CE7329">
        <w:tc>
          <w:tcPr>
            <w:tcW w:w="421" w:type="pct"/>
            <w:shd w:val="clear" w:color="auto" w:fill="auto"/>
            <w:vAlign w:val="center"/>
          </w:tcPr>
          <w:p w:rsidR="00AB5B02" w:rsidRPr="00AB5B02" w:rsidRDefault="00AB5B02" w:rsidP="00AB5B02">
            <w:pPr>
              <w:jc w:val="center"/>
              <w:rPr>
                <w:lang w:eastAsia="ru-RU"/>
              </w:rPr>
            </w:pPr>
            <w:r w:rsidRPr="00AB5B02">
              <w:rPr>
                <w:lang w:eastAsia="ru-RU"/>
              </w:rPr>
              <w:t>№ п/п</w:t>
            </w:r>
          </w:p>
        </w:tc>
        <w:tc>
          <w:tcPr>
            <w:tcW w:w="2913" w:type="pct"/>
            <w:shd w:val="clear" w:color="auto" w:fill="auto"/>
            <w:vAlign w:val="center"/>
          </w:tcPr>
          <w:p w:rsidR="00AB5B02" w:rsidRPr="00AB5B02" w:rsidRDefault="00AB5B02" w:rsidP="00AB5B02">
            <w:pPr>
              <w:jc w:val="center"/>
              <w:rPr>
                <w:lang w:eastAsia="ru-RU"/>
              </w:rPr>
            </w:pPr>
            <w:r w:rsidRPr="00AB5B02">
              <w:rPr>
                <w:lang w:eastAsia="ru-RU"/>
              </w:rPr>
              <w:t>Наименование мероприятия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5B02" w:rsidRPr="00AB5B02" w:rsidRDefault="00AB5B02" w:rsidP="00AB5B02">
            <w:pPr>
              <w:jc w:val="center"/>
              <w:rPr>
                <w:lang w:eastAsia="ru-RU"/>
              </w:rPr>
            </w:pPr>
            <w:r w:rsidRPr="00AB5B02">
              <w:rPr>
                <w:lang w:eastAsia="ru-RU"/>
              </w:rPr>
              <w:t>Срок исполнения</w:t>
            </w:r>
          </w:p>
        </w:tc>
      </w:tr>
      <w:tr w:rsidR="00AB5B02" w:rsidRPr="00AB5B02" w:rsidTr="00CE7329">
        <w:tc>
          <w:tcPr>
            <w:tcW w:w="421" w:type="pct"/>
            <w:shd w:val="clear" w:color="auto" w:fill="auto"/>
            <w:vAlign w:val="center"/>
          </w:tcPr>
          <w:p w:rsidR="00AB5B02" w:rsidRPr="00AB5B02" w:rsidRDefault="00AB5B02" w:rsidP="00AB5B02">
            <w:pPr>
              <w:numPr>
                <w:ilvl w:val="0"/>
                <w:numId w:val="17"/>
              </w:numPr>
              <w:jc w:val="center"/>
              <w:rPr>
                <w:lang w:eastAsia="ru-RU"/>
              </w:rPr>
            </w:pPr>
          </w:p>
        </w:tc>
        <w:tc>
          <w:tcPr>
            <w:tcW w:w="2913" w:type="pct"/>
            <w:shd w:val="clear" w:color="auto" w:fill="auto"/>
            <w:vAlign w:val="center"/>
          </w:tcPr>
          <w:p w:rsidR="00AB5B02" w:rsidRDefault="00AB5B02" w:rsidP="00AB5B02">
            <w:pPr>
              <w:rPr>
                <w:lang w:eastAsia="ru-RU"/>
              </w:rPr>
            </w:pPr>
            <w:r w:rsidRPr="00AB5B02">
              <w:rPr>
                <w:lang w:eastAsia="ru-RU"/>
              </w:rPr>
              <w:t>Реконструкция существующей системы водоснабжения с частичным расширением</w:t>
            </w:r>
          </w:p>
          <w:p w:rsidR="00AB5B02" w:rsidRPr="00AB5B02" w:rsidRDefault="00AB5B02" w:rsidP="00AB5B02">
            <w:pPr>
              <w:rPr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AB5B02" w:rsidRPr="00AB5B02" w:rsidRDefault="00AB5B02" w:rsidP="00AB5B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Pr="00AB5B02">
              <w:rPr>
                <w:lang w:eastAsia="ru-RU"/>
              </w:rPr>
              <w:t>-2029 год</w:t>
            </w:r>
          </w:p>
        </w:tc>
      </w:tr>
      <w:tr w:rsidR="00AB5B02" w:rsidRPr="00AB5B02" w:rsidTr="00CE7329">
        <w:tc>
          <w:tcPr>
            <w:tcW w:w="421" w:type="pct"/>
            <w:shd w:val="clear" w:color="auto" w:fill="auto"/>
            <w:vAlign w:val="center"/>
          </w:tcPr>
          <w:p w:rsidR="00AB5B02" w:rsidRPr="00AB5B02" w:rsidRDefault="00AB5B02" w:rsidP="00AB5B02">
            <w:pPr>
              <w:numPr>
                <w:ilvl w:val="0"/>
                <w:numId w:val="17"/>
              </w:numPr>
              <w:jc w:val="center"/>
              <w:rPr>
                <w:lang w:eastAsia="ru-RU"/>
              </w:rPr>
            </w:pPr>
          </w:p>
        </w:tc>
        <w:tc>
          <w:tcPr>
            <w:tcW w:w="2913" w:type="pct"/>
            <w:shd w:val="clear" w:color="auto" w:fill="auto"/>
            <w:vAlign w:val="center"/>
          </w:tcPr>
          <w:p w:rsidR="00AB5B02" w:rsidRDefault="00AB5B02" w:rsidP="00AB5B02">
            <w:pPr>
              <w:rPr>
                <w:lang w:eastAsia="ru-RU"/>
              </w:rPr>
            </w:pPr>
            <w:r w:rsidRPr="00AB5B02">
              <w:rPr>
                <w:lang w:eastAsia="ru-RU"/>
              </w:rPr>
              <w:t>Строительство сетей газоснабжения</w:t>
            </w:r>
          </w:p>
          <w:p w:rsidR="00AB5B02" w:rsidRPr="00AB5B02" w:rsidRDefault="00AB5B02" w:rsidP="00AB5B02">
            <w:pPr>
              <w:rPr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AB5B02" w:rsidRPr="00AB5B02" w:rsidRDefault="00AB5B02" w:rsidP="00AB5B02">
            <w:pPr>
              <w:jc w:val="center"/>
              <w:rPr>
                <w:lang w:eastAsia="ru-RU"/>
              </w:rPr>
            </w:pPr>
            <w:r w:rsidRPr="00AB5B02">
              <w:rPr>
                <w:lang w:eastAsia="ru-RU"/>
              </w:rPr>
              <w:t>Сроки не определены</w:t>
            </w:r>
          </w:p>
        </w:tc>
      </w:tr>
      <w:tr w:rsidR="00AB5B02" w:rsidRPr="00AB5B02" w:rsidTr="00CE7329">
        <w:tc>
          <w:tcPr>
            <w:tcW w:w="421" w:type="pct"/>
            <w:shd w:val="clear" w:color="auto" w:fill="auto"/>
            <w:vAlign w:val="center"/>
          </w:tcPr>
          <w:p w:rsidR="00AB5B02" w:rsidRPr="00AB5B02" w:rsidRDefault="00AB5B02" w:rsidP="00AB5B02">
            <w:pPr>
              <w:numPr>
                <w:ilvl w:val="0"/>
                <w:numId w:val="17"/>
              </w:numPr>
              <w:jc w:val="center"/>
              <w:rPr>
                <w:lang w:eastAsia="ru-RU"/>
              </w:rPr>
            </w:pPr>
          </w:p>
        </w:tc>
        <w:tc>
          <w:tcPr>
            <w:tcW w:w="2913" w:type="pct"/>
            <w:shd w:val="clear" w:color="auto" w:fill="auto"/>
            <w:vAlign w:val="center"/>
          </w:tcPr>
          <w:p w:rsidR="00AB5B02" w:rsidRDefault="00AB5B02" w:rsidP="00AB5B02">
            <w:pPr>
              <w:contextualSpacing/>
              <w:rPr>
                <w:bCs/>
                <w:lang w:eastAsia="ru-RU"/>
              </w:rPr>
            </w:pPr>
            <w:r w:rsidRPr="00AB5B02">
              <w:rPr>
                <w:bCs/>
                <w:lang w:eastAsia="ru-RU"/>
              </w:rPr>
              <w:t>Обустройство мест (площадок) ТКО</w:t>
            </w:r>
          </w:p>
          <w:p w:rsidR="00AB5B02" w:rsidRPr="00AB5B02" w:rsidRDefault="00AB5B02" w:rsidP="00AB5B02">
            <w:pPr>
              <w:contextualSpacing/>
              <w:rPr>
                <w:bCs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AB5B02" w:rsidRPr="00AB5B02" w:rsidRDefault="00AB5B02" w:rsidP="00AB5B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Pr="00AB5B02">
              <w:rPr>
                <w:lang w:eastAsia="ru-RU"/>
              </w:rPr>
              <w:t>-2030</w:t>
            </w:r>
          </w:p>
        </w:tc>
      </w:tr>
      <w:tr w:rsidR="00AB5B02" w:rsidRPr="00AB5B02" w:rsidTr="00CE7329">
        <w:tc>
          <w:tcPr>
            <w:tcW w:w="421" w:type="pct"/>
            <w:shd w:val="clear" w:color="auto" w:fill="auto"/>
            <w:vAlign w:val="center"/>
          </w:tcPr>
          <w:p w:rsidR="00AB5B02" w:rsidRPr="00AB5B02" w:rsidRDefault="00AB5B02" w:rsidP="00AB5B02">
            <w:pPr>
              <w:numPr>
                <w:ilvl w:val="0"/>
                <w:numId w:val="17"/>
              </w:numPr>
              <w:jc w:val="center"/>
              <w:rPr>
                <w:lang w:eastAsia="ru-RU"/>
              </w:rPr>
            </w:pPr>
          </w:p>
        </w:tc>
        <w:tc>
          <w:tcPr>
            <w:tcW w:w="2913" w:type="pct"/>
            <w:shd w:val="clear" w:color="auto" w:fill="auto"/>
            <w:vAlign w:val="center"/>
          </w:tcPr>
          <w:p w:rsidR="00AB5B02" w:rsidRDefault="00AB5B02" w:rsidP="00AB5B02">
            <w:pPr>
              <w:contextualSpacing/>
              <w:rPr>
                <w:bCs/>
                <w:lang w:eastAsia="ru-RU"/>
              </w:rPr>
            </w:pPr>
            <w:r w:rsidRPr="00AB5B02">
              <w:rPr>
                <w:bCs/>
                <w:lang w:eastAsia="ru-RU"/>
              </w:rPr>
              <w:t>Мероприятия по энергосбережению</w:t>
            </w:r>
          </w:p>
          <w:p w:rsidR="00AB5B02" w:rsidRPr="00AB5B02" w:rsidRDefault="00AB5B02" w:rsidP="00AB5B02">
            <w:pPr>
              <w:contextualSpacing/>
              <w:rPr>
                <w:bCs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AB5B02" w:rsidRPr="00AB5B02" w:rsidRDefault="00AB5B02" w:rsidP="00AB5B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Pr="00AB5B02">
              <w:rPr>
                <w:lang w:eastAsia="ru-RU"/>
              </w:rPr>
              <w:t>-2030</w:t>
            </w:r>
          </w:p>
        </w:tc>
      </w:tr>
    </w:tbl>
    <w:p w:rsidR="00106060" w:rsidRDefault="00106060">
      <w:pPr>
        <w:jc w:val="center"/>
        <w:rPr>
          <w:b/>
          <w:sz w:val="28"/>
          <w:szCs w:val="28"/>
        </w:rPr>
      </w:pPr>
    </w:p>
    <w:p w:rsidR="00106060" w:rsidRDefault="00106060">
      <w:pPr>
        <w:jc w:val="center"/>
        <w:rPr>
          <w:b/>
          <w:sz w:val="28"/>
          <w:szCs w:val="28"/>
        </w:rPr>
      </w:pPr>
    </w:p>
    <w:p w:rsidR="00106060" w:rsidRDefault="00AC7AA3">
      <w:pPr>
        <w:ind w:firstLine="708"/>
        <w:jc w:val="both"/>
      </w:pPr>
      <w:r>
        <w:t xml:space="preserve">      В ходе реализации программных мероприятий объем, и источники их финансирования подлежат корректировке на основе анализа объёма работ с учетом фактически выделенных средств из  принятого бюджета поселения.</w:t>
      </w:r>
    </w:p>
    <w:p w:rsidR="00106060" w:rsidRDefault="00106060">
      <w:pPr>
        <w:jc w:val="both"/>
      </w:pPr>
    </w:p>
    <w:p w:rsidR="00106060" w:rsidRDefault="00AC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106060" w:rsidSect="00576DAD">
      <w:headerReference w:type="default" r:id="rId7"/>
      <w:headerReference w:type="first" r:id="rId8"/>
      <w:pgSz w:w="11906" w:h="16838"/>
      <w:pgMar w:top="426" w:right="567" w:bottom="624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6E" w:rsidRDefault="00B6016E">
      <w:r>
        <w:separator/>
      </w:r>
    </w:p>
  </w:endnote>
  <w:endnote w:type="continuationSeparator" w:id="1">
    <w:p w:rsidR="00B6016E" w:rsidRDefault="00B6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mbria;palatino linotyp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;arial unicode m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6E" w:rsidRDefault="00B6016E">
      <w:r>
        <w:separator/>
      </w:r>
    </w:p>
  </w:footnote>
  <w:footnote w:type="continuationSeparator" w:id="1">
    <w:p w:rsidR="00B6016E" w:rsidRDefault="00B60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90" w:rsidRDefault="00CB5F08">
    <w:pPr>
      <w:pStyle w:val="ae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6.05pt;height:13.8pt;z-index:9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<v:fill opacity="0"/>
          <v:textbox inset="0,0,0,0">
            <w:txbxContent>
              <w:p w:rsidR="00607390" w:rsidRDefault="00CB5F08">
                <w:pPr>
                  <w:pStyle w:val="ae"/>
                  <w:rPr>
                    <w:rStyle w:val="afa"/>
                  </w:rPr>
                </w:pPr>
                <w:r>
                  <w:rPr>
                    <w:rStyle w:val="afa"/>
                  </w:rPr>
                  <w:fldChar w:fldCharType="begin"/>
                </w:r>
                <w:r w:rsidR="00607390">
                  <w:rPr>
                    <w:rStyle w:val="afa"/>
                  </w:rPr>
                  <w:instrText xml:space="preserve"> PAGE </w:instrText>
                </w:r>
                <w:r>
                  <w:rPr>
                    <w:rStyle w:val="afa"/>
                  </w:rPr>
                  <w:fldChar w:fldCharType="separate"/>
                </w:r>
                <w:r w:rsidR="008A7583">
                  <w:rPr>
                    <w:rStyle w:val="afa"/>
                    <w:noProof/>
                  </w:rPr>
                  <w:t>2</w:t>
                </w:r>
                <w:r>
                  <w:rPr>
                    <w:rStyle w:val="af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90" w:rsidRDefault="0060739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061"/>
    <w:multiLevelType w:val="hybridMultilevel"/>
    <w:tmpl w:val="C1B4A07E"/>
    <w:lvl w:ilvl="0" w:tplc="9370D14C">
      <w:start w:val="1"/>
      <w:numFmt w:val="bullet"/>
      <w:pStyle w:val="2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CC14A81E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 w:tplc="F0B2727E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EF10E4C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B2448096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92A89C60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A37AF9F2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66761718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7160F2C0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D9D6057"/>
    <w:multiLevelType w:val="hybridMultilevel"/>
    <w:tmpl w:val="5FF262AE"/>
    <w:lvl w:ilvl="0" w:tplc="31166ACE">
      <w:start w:val="1"/>
      <w:numFmt w:val="decimal"/>
      <w:pStyle w:val="001"/>
      <w:lvlText w:val="%1."/>
      <w:lvlJc w:val="left"/>
      <w:pPr>
        <w:tabs>
          <w:tab w:val="num" w:pos="0"/>
        </w:tabs>
        <w:ind w:left="1080" w:hanging="360"/>
      </w:pPr>
    </w:lvl>
    <w:lvl w:ilvl="1" w:tplc="CD1AD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26D6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42D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224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C616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4A98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82C3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343C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64E6C7C"/>
    <w:multiLevelType w:val="hybridMultilevel"/>
    <w:tmpl w:val="2B188538"/>
    <w:lvl w:ilvl="0" w:tplc="4F3414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423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DA8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A66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476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C612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DA9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FCD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A85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DDF3849"/>
    <w:multiLevelType w:val="hybridMultilevel"/>
    <w:tmpl w:val="F09C4D20"/>
    <w:lvl w:ilvl="0" w:tplc="5198B48A">
      <w:start w:val="1"/>
      <w:numFmt w:val="bullet"/>
      <w:pStyle w:val="a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AFE67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4600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C234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7222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8E9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3855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B2D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AB3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7825A77"/>
    <w:multiLevelType w:val="multilevel"/>
    <w:tmpl w:val="5726DA2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nsid w:val="2AE42B2E"/>
    <w:multiLevelType w:val="hybridMultilevel"/>
    <w:tmpl w:val="8F786D8E"/>
    <w:lvl w:ilvl="0" w:tplc="47527BB8">
      <w:start w:val="1"/>
      <w:numFmt w:val="bullet"/>
      <w:pStyle w:val="002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 w:cs="Wingdings" w:hint="default"/>
      </w:rPr>
    </w:lvl>
    <w:lvl w:ilvl="1" w:tplc="A39034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0652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60F0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FCF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145E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49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706A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0433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E7C19B7"/>
    <w:multiLevelType w:val="hybridMultilevel"/>
    <w:tmpl w:val="6DD29D9C"/>
    <w:lvl w:ilvl="0" w:tplc="D1C87440">
      <w:start w:val="1"/>
      <w:numFmt w:val="bullet"/>
      <w:pStyle w:val="5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67A7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D07C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965A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B42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1ED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4CF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6AA3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2271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05D19F1"/>
    <w:multiLevelType w:val="hybridMultilevel"/>
    <w:tmpl w:val="D9CE51CC"/>
    <w:lvl w:ilvl="0" w:tplc="6ED2E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04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9017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2E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C4CB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C253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0EDA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BEB7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0EF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7C4EEF"/>
    <w:multiLevelType w:val="hybridMultilevel"/>
    <w:tmpl w:val="BF6C121C"/>
    <w:lvl w:ilvl="0" w:tplc="095EC2B0">
      <w:start w:val="1"/>
      <w:numFmt w:val="bullet"/>
      <w:pStyle w:val="0010"/>
      <w:lvlText w:val=""/>
      <w:lvlJc w:val="left"/>
      <w:pPr>
        <w:tabs>
          <w:tab w:val="num" w:pos="0"/>
        </w:tabs>
        <w:ind w:left="1437" w:hanging="360"/>
      </w:pPr>
      <w:rPr>
        <w:rFonts w:ascii="Symbol" w:hAnsi="Symbol" w:cs="Symbol" w:hint="default"/>
      </w:rPr>
    </w:lvl>
    <w:lvl w:ilvl="1" w:tplc="931AF1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1876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E494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CA6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FEEF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2C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B44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5CC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239765F"/>
    <w:multiLevelType w:val="hybridMultilevel"/>
    <w:tmpl w:val="C4D6DC32"/>
    <w:lvl w:ilvl="0" w:tplc="F3FCC924">
      <w:start w:val="1"/>
      <w:numFmt w:val="decimal"/>
      <w:pStyle w:val="a0"/>
      <w:lvlText w:val="%1."/>
      <w:lvlJc w:val="left"/>
      <w:pPr>
        <w:tabs>
          <w:tab w:val="num" w:pos="0"/>
        </w:tabs>
        <w:ind w:left="502" w:hanging="360"/>
      </w:pPr>
    </w:lvl>
    <w:lvl w:ilvl="1" w:tplc="F88476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E8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C6E9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4C28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8E5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68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EE0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9E3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E41542B"/>
    <w:multiLevelType w:val="hybridMultilevel"/>
    <w:tmpl w:val="59E07764"/>
    <w:lvl w:ilvl="0" w:tplc="94FACC42">
      <w:start w:val="1"/>
      <w:numFmt w:val="bullet"/>
      <w:pStyle w:val="10"/>
      <w:lvlText w:val="-"/>
      <w:lvlJc w:val="left"/>
      <w:pPr>
        <w:tabs>
          <w:tab w:val="num" w:pos="0"/>
        </w:tabs>
        <w:ind w:left="3054" w:hanging="360"/>
      </w:pPr>
      <w:rPr>
        <w:rFonts w:ascii="Times New Roman" w:hAnsi="Times New Roman" w:cs="Times New Roman" w:hint="default"/>
      </w:rPr>
    </w:lvl>
    <w:lvl w:ilvl="1" w:tplc="AE822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505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82C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881B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0658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8AE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222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0420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246036D"/>
    <w:multiLevelType w:val="hybridMultilevel"/>
    <w:tmpl w:val="55B435AA"/>
    <w:lvl w:ilvl="0" w:tplc="02A6DD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9A23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D2E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09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0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25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7631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D04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921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A7037D7"/>
    <w:multiLevelType w:val="hybridMultilevel"/>
    <w:tmpl w:val="DA2A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B49E2"/>
    <w:multiLevelType w:val="hybridMultilevel"/>
    <w:tmpl w:val="44887ADA"/>
    <w:lvl w:ilvl="0" w:tplc="6A9E88EC">
      <w:start w:val="1"/>
      <w:numFmt w:val="decimal"/>
      <w:pStyle w:val="11"/>
      <w:lvlText w:val="%1."/>
      <w:lvlJc w:val="left"/>
      <w:pPr>
        <w:tabs>
          <w:tab w:val="num" w:pos="0"/>
        </w:tabs>
        <w:ind w:left="1077" w:hanging="360"/>
      </w:pPr>
    </w:lvl>
    <w:lvl w:ilvl="1" w:tplc="38AEEA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D4D9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56F0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C6DF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A6F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DC8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C0F3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1207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FC72409"/>
    <w:multiLevelType w:val="hybridMultilevel"/>
    <w:tmpl w:val="2A0A36AC"/>
    <w:lvl w:ilvl="0" w:tplc="E63E5504">
      <w:start w:val="1"/>
      <w:numFmt w:val="decimal"/>
      <w:pStyle w:val="a1"/>
      <w:lvlText w:val="%1."/>
      <w:lvlJc w:val="left"/>
      <w:pPr>
        <w:tabs>
          <w:tab w:val="num" w:pos="0"/>
        </w:tabs>
        <w:ind w:left="927" w:hanging="360"/>
      </w:pPr>
    </w:lvl>
    <w:lvl w:ilvl="1" w:tplc="0FBC0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674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2AE1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94E3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29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CC59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2A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400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15A5CA5"/>
    <w:multiLevelType w:val="multilevel"/>
    <w:tmpl w:val="D6D41272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ascii="Times New Roman" w:hAnsi="Times New Roman" w:cs="Times New Roman"/>
        <w:b/>
        <w:color w:val="215868"/>
        <w:spacing w:val="0"/>
        <w:position w:val="0"/>
        <w:sz w:val="24"/>
        <w:szCs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</w:lvl>
  </w:abstractNum>
  <w:abstractNum w:abstractNumId="16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F3E59"/>
    <w:multiLevelType w:val="hybridMultilevel"/>
    <w:tmpl w:val="4BB261C0"/>
    <w:lvl w:ilvl="0" w:tplc="826E4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9C8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FAC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D47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94A53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F83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AEA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32CE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B9A2D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6060"/>
    <w:rsid w:val="00023761"/>
    <w:rsid w:val="00044BC9"/>
    <w:rsid w:val="00106060"/>
    <w:rsid w:val="002C3919"/>
    <w:rsid w:val="002C4271"/>
    <w:rsid w:val="00330DD4"/>
    <w:rsid w:val="00401B7E"/>
    <w:rsid w:val="0046013E"/>
    <w:rsid w:val="004A0E67"/>
    <w:rsid w:val="00576DAD"/>
    <w:rsid w:val="00607390"/>
    <w:rsid w:val="0068272F"/>
    <w:rsid w:val="006F7440"/>
    <w:rsid w:val="007B4F7A"/>
    <w:rsid w:val="00822784"/>
    <w:rsid w:val="00880B08"/>
    <w:rsid w:val="008A7583"/>
    <w:rsid w:val="00A61985"/>
    <w:rsid w:val="00A72CFF"/>
    <w:rsid w:val="00AA3659"/>
    <w:rsid w:val="00AA639D"/>
    <w:rsid w:val="00AB5B02"/>
    <w:rsid w:val="00AC456B"/>
    <w:rsid w:val="00AC7AA3"/>
    <w:rsid w:val="00AD2785"/>
    <w:rsid w:val="00AE63DF"/>
    <w:rsid w:val="00AE67B1"/>
    <w:rsid w:val="00B6016E"/>
    <w:rsid w:val="00CB5F08"/>
    <w:rsid w:val="00CE7329"/>
    <w:rsid w:val="00D059A6"/>
    <w:rsid w:val="00E418DA"/>
    <w:rsid w:val="00E46BE7"/>
    <w:rsid w:val="00F109C0"/>
    <w:rsid w:val="00F4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B5F08"/>
    <w:rPr>
      <w:rFonts w:eastAsia="Times New Roman" w:cs="Times New Roman"/>
      <w:lang w:val="ru-RU" w:bidi="ar-SA"/>
    </w:rPr>
  </w:style>
  <w:style w:type="paragraph" w:styleId="12">
    <w:name w:val="heading 1"/>
    <w:basedOn w:val="a2"/>
    <w:next w:val="a2"/>
    <w:link w:val="13"/>
    <w:qFormat/>
    <w:rsid w:val="00CB5F08"/>
    <w:pPr>
      <w:keepNext/>
      <w:keepLines/>
      <w:pageBreakBefore/>
      <w:spacing w:line="276" w:lineRule="auto"/>
      <w:outlineLvl w:val="0"/>
    </w:pPr>
    <w:rPr>
      <w:b/>
      <w:bCs/>
      <w:caps/>
      <w:color w:val="215868"/>
      <w:szCs w:val="28"/>
    </w:rPr>
  </w:style>
  <w:style w:type="paragraph" w:styleId="20">
    <w:name w:val="heading 2"/>
    <w:basedOn w:val="a3"/>
    <w:next w:val="a2"/>
    <w:link w:val="21"/>
    <w:qFormat/>
    <w:rsid w:val="00CB5F08"/>
    <w:pPr>
      <w:keepNext/>
      <w:keepLines/>
      <w:pageBreakBefore/>
      <w:numPr>
        <w:numId w:val="12"/>
      </w:numPr>
      <w:ind w:left="1077" w:hanging="357"/>
      <w:outlineLvl w:val="1"/>
    </w:pPr>
    <w:rPr>
      <w:b/>
      <w:bCs/>
      <w:caps/>
      <w:color w:val="215868"/>
      <w:szCs w:val="26"/>
    </w:rPr>
  </w:style>
  <w:style w:type="paragraph" w:styleId="3">
    <w:name w:val="heading 3"/>
    <w:basedOn w:val="a3"/>
    <w:next w:val="a2"/>
    <w:link w:val="30"/>
    <w:qFormat/>
    <w:rsid w:val="00CB5F08"/>
    <w:pPr>
      <w:keepNext/>
      <w:keepLines/>
      <w:tabs>
        <w:tab w:val="num" w:pos="0"/>
      </w:tabs>
      <w:ind w:left="1800" w:firstLine="709"/>
      <w:outlineLvl w:val="2"/>
    </w:pPr>
    <w:rPr>
      <w:b/>
      <w:bCs/>
      <w:color w:val="215868"/>
      <w:szCs w:val="26"/>
    </w:rPr>
  </w:style>
  <w:style w:type="paragraph" w:styleId="4">
    <w:name w:val="heading 4"/>
    <w:basedOn w:val="3"/>
    <w:next w:val="a2"/>
    <w:link w:val="40"/>
    <w:qFormat/>
    <w:rsid w:val="00CB5F08"/>
    <w:pPr>
      <w:tabs>
        <w:tab w:val="left" w:pos="2160"/>
      </w:tabs>
      <w:ind w:left="1997" w:hanging="180"/>
      <w:outlineLvl w:val="3"/>
    </w:pPr>
  </w:style>
  <w:style w:type="paragraph" w:styleId="50">
    <w:name w:val="heading 5"/>
    <w:basedOn w:val="a2"/>
    <w:next w:val="a2"/>
    <w:link w:val="51"/>
    <w:qFormat/>
    <w:rsid w:val="00CB5F08"/>
    <w:pPr>
      <w:keepNext/>
      <w:keepLines/>
      <w:spacing w:before="200" w:line="276" w:lineRule="auto"/>
      <w:ind w:firstLine="709"/>
      <w:jc w:val="both"/>
      <w:outlineLvl w:val="4"/>
    </w:pPr>
    <w:rPr>
      <w:rFonts w:ascii="cambria;palatino linotype" w:hAnsi="cambria;palatino linotype" w:cs="cambria;palatino linotype"/>
      <w:color w:val="243F60"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rsid w:val="00CB5F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CB5F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CB5F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rsid w:val="00CB5F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CB5F0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sid w:val="00CB5F0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CB5F08"/>
    <w:rPr>
      <w:rFonts w:eastAsia="Times New Roman" w:cs="Times New Roman"/>
      <w:b/>
      <w:bCs/>
      <w:color w:val="215868"/>
      <w:szCs w:val="26"/>
      <w:lang w:val="ru-RU" w:bidi="ar-SA"/>
    </w:rPr>
  </w:style>
  <w:style w:type="character" w:customStyle="1" w:styleId="40">
    <w:name w:val="Заголовок 4 Знак"/>
    <w:link w:val="4"/>
    <w:rsid w:val="00CB5F08"/>
    <w:rPr>
      <w:rFonts w:eastAsia="Times New Roman" w:cs="Times New Roman"/>
      <w:b/>
      <w:bCs/>
      <w:color w:val="215868"/>
      <w:szCs w:val="26"/>
      <w:lang w:val="ru-RU" w:bidi="ar-SA"/>
    </w:rPr>
  </w:style>
  <w:style w:type="character" w:customStyle="1" w:styleId="51">
    <w:name w:val="Заголовок 5 Знак"/>
    <w:link w:val="50"/>
    <w:uiPriority w:val="9"/>
    <w:rsid w:val="00CB5F0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B5F0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B5F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B5F0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B5F0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2"/>
    <w:qFormat/>
    <w:rsid w:val="00CB5F08"/>
  </w:style>
  <w:style w:type="paragraph" w:styleId="a7">
    <w:name w:val="No Spacing"/>
    <w:qFormat/>
    <w:rsid w:val="00CB5F08"/>
    <w:pPr>
      <w:spacing w:line="276" w:lineRule="auto"/>
    </w:pPr>
    <w:rPr>
      <w:rFonts w:eastAsia="Times New Roman" w:cs="Times New Roman"/>
      <w:szCs w:val="20"/>
      <w:lang w:val="ru-RU" w:bidi="ar-SA"/>
    </w:rPr>
  </w:style>
  <w:style w:type="paragraph" w:styleId="a8">
    <w:name w:val="Title"/>
    <w:basedOn w:val="a2"/>
    <w:next w:val="a2"/>
    <w:link w:val="a9"/>
    <w:uiPriority w:val="10"/>
    <w:qFormat/>
    <w:rsid w:val="00CB5F08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sid w:val="00CB5F08"/>
    <w:rPr>
      <w:sz w:val="48"/>
      <w:szCs w:val="48"/>
    </w:rPr>
  </w:style>
  <w:style w:type="character" w:customStyle="1" w:styleId="aa">
    <w:name w:val="Подзаголовок Знак"/>
    <w:link w:val="ab"/>
    <w:uiPriority w:val="11"/>
    <w:rsid w:val="00CB5F08"/>
    <w:rPr>
      <w:sz w:val="24"/>
      <w:szCs w:val="24"/>
    </w:rPr>
  </w:style>
  <w:style w:type="paragraph" w:styleId="22">
    <w:name w:val="Quote"/>
    <w:basedOn w:val="a2"/>
    <w:next w:val="a2"/>
    <w:link w:val="210"/>
    <w:qFormat/>
    <w:rsid w:val="00CB5F08"/>
  </w:style>
  <w:style w:type="character" w:customStyle="1" w:styleId="210">
    <w:name w:val="Цитата 2 Знак1"/>
    <w:link w:val="22"/>
    <w:uiPriority w:val="29"/>
    <w:rsid w:val="00CB5F08"/>
    <w:rPr>
      <w:i/>
    </w:rPr>
  </w:style>
  <w:style w:type="paragraph" w:styleId="ac">
    <w:name w:val="Intense Quote"/>
    <w:basedOn w:val="a2"/>
    <w:next w:val="a2"/>
    <w:link w:val="14"/>
    <w:qFormat/>
    <w:rsid w:val="00CB5F08"/>
    <w:rPr>
      <w:rFonts w:eastAsia="Calibri"/>
    </w:rPr>
  </w:style>
  <w:style w:type="character" w:customStyle="1" w:styleId="14">
    <w:name w:val="Выделенная цитата Знак1"/>
    <w:link w:val="ac"/>
    <w:uiPriority w:val="30"/>
    <w:rsid w:val="00CB5F08"/>
    <w:rPr>
      <w:i/>
    </w:rPr>
  </w:style>
  <w:style w:type="character" w:customStyle="1" w:styleId="ad">
    <w:name w:val="Верхний колонтитул Знак"/>
    <w:link w:val="ae"/>
    <w:uiPriority w:val="99"/>
    <w:rsid w:val="00CB5F08"/>
  </w:style>
  <w:style w:type="character" w:customStyle="1" w:styleId="FooterChar">
    <w:name w:val="Footer Char"/>
    <w:uiPriority w:val="99"/>
    <w:rsid w:val="00CB5F08"/>
  </w:style>
  <w:style w:type="character" w:customStyle="1" w:styleId="af">
    <w:name w:val="Нижний колонтитул Знак"/>
    <w:link w:val="af0"/>
    <w:uiPriority w:val="99"/>
    <w:rsid w:val="00CB5F08"/>
  </w:style>
  <w:style w:type="table" w:styleId="af1">
    <w:name w:val="Table Grid"/>
    <w:uiPriority w:val="59"/>
    <w:rsid w:val="00CB5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B5F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B5F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B5F0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B5F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B5F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B5F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B5F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B5F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B5F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B5F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B5F0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B5F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B5F0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B5F0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B5F0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B5F0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B5F0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B5F0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B5F0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B5F0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B5F0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B5F0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B5F0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B5F0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B5F0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B5F0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B5F0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B5F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2">
    <w:name w:val="Текст сноски Знак"/>
    <w:link w:val="af3"/>
    <w:uiPriority w:val="99"/>
    <w:rsid w:val="00CB5F08"/>
    <w:rPr>
      <w:sz w:val="18"/>
    </w:rPr>
  </w:style>
  <w:style w:type="character" w:styleId="af4">
    <w:name w:val="footnote reference"/>
    <w:uiPriority w:val="99"/>
    <w:unhideWhenUsed/>
    <w:rsid w:val="00CB5F08"/>
    <w:rPr>
      <w:vertAlign w:val="superscript"/>
    </w:rPr>
  </w:style>
  <w:style w:type="paragraph" w:styleId="af5">
    <w:name w:val="endnote text"/>
    <w:basedOn w:val="a2"/>
    <w:link w:val="af6"/>
    <w:uiPriority w:val="99"/>
    <w:semiHidden/>
    <w:unhideWhenUsed/>
    <w:rsid w:val="00CB5F08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B5F08"/>
    <w:rPr>
      <w:sz w:val="20"/>
    </w:rPr>
  </w:style>
  <w:style w:type="character" w:styleId="af7">
    <w:name w:val="endnote reference"/>
    <w:uiPriority w:val="99"/>
    <w:semiHidden/>
    <w:unhideWhenUsed/>
    <w:rsid w:val="00CB5F08"/>
    <w:rPr>
      <w:vertAlign w:val="superscript"/>
    </w:rPr>
  </w:style>
  <w:style w:type="paragraph" w:styleId="af8">
    <w:name w:val="TOC Heading"/>
    <w:basedOn w:val="a3"/>
    <w:next w:val="a2"/>
    <w:qFormat/>
    <w:rsid w:val="00CB5F08"/>
  </w:style>
  <w:style w:type="paragraph" w:styleId="af9">
    <w:name w:val="table of figures"/>
    <w:basedOn w:val="a2"/>
    <w:next w:val="a2"/>
    <w:uiPriority w:val="99"/>
    <w:unhideWhenUsed/>
    <w:rsid w:val="00CB5F08"/>
  </w:style>
  <w:style w:type="character" w:customStyle="1" w:styleId="WW8Num1z0">
    <w:name w:val="WW8Num1z0"/>
    <w:qFormat/>
    <w:rsid w:val="00CB5F08"/>
    <w:rPr>
      <w:rFonts w:ascii="Symbol" w:hAnsi="Symbol" w:cs="opensymbol;arial unicode ms"/>
    </w:rPr>
  </w:style>
  <w:style w:type="character" w:customStyle="1" w:styleId="WW8Num2z0">
    <w:name w:val="WW8Num2z0"/>
    <w:qFormat/>
    <w:rsid w:val="00CB5F08"/>
    <w:rPr>
      <w:b/>
    </w:rPr>
  </w:style>
  <w:style w:type="character" w:customStyle="1" w:styleId="WW8Num2z1">
    <w:name w:val="WW8Num2z1"/>
    <w:qFormat/>
    <w:rsid w:val="00CB5F08"/>
  </w:style>
  <w:style w:type="character" w:customStyle="1" w:styleId="WW8Num2z2">
    <w:name w:val="WW8Num2z2"/>
    <w:qFormat/>
    <w:rsid w:val="00CB5F08"/>
  </w:style>
  <w:style w:type="character" w:customStyle="1" w:styleId="WW8Num2z3">
    <w:name w:val="WW8Num2z3"/>
    <w:qFormat/>
    <w:rsid w:val="00CB5F08"/>
  </w:style>
  <w:style w:type="character" w:customStyle="1" w:styleId="WW8Num2z4">
    <w:name w:val="WW8Num2z4"/>
    <w:qFormat/>
    <w:rsid w:val="00CB5F08"/>
  </w:style>
  <w:style w:type="character" w:customStyle="1" w:styleId="WW8Num2z5">
    <w:name w:val="WW8Num2z5"/>
    <w:qFormat/>
    <w:rsid w:val="00CB5F08"/>
  </w:style>
  <w:style w:type="character" w:customStyle="1" w:styleId="WW8Num2z6">
    <w:name w:val="WW8Num2z6"/>
    <w:qFormat/>
    <w:rsid w:val="00CB5F08"/>
  </w:style>
  <w:style w:type="character" w:customStyle="1" w:styleId="WW8Num2z7">
    <w:name w:val="WW8Num2z7"/>
    <w:qFormat/>
    <w:rsid w:val="00CB5F08"/>
  </w:style>
  <w:style w:type="character" w:customStyle="1" w:styleId="WW8Num2z8">
    <w:name w:val="WW8Num2z8"/>
    <w:qFormat/>
    <w:rsid w:val="00CB5F08"/>
  </w:style>
  <w:style w:type="character" w:customStyle="1" w:styleId="WW8Num3z0">
    <w:name w:val="WW8Num3z0"/>
    <w:qFormat/>
    <w:rsid w:val="00CB5F08"/>
  </w:style>
  <w:style w:type="character" w:customStyle="1" w:styleId="WW8Num3z1">
    <w:name w:val="WW8Num3z1"/>
    <w:qFormat/>
    <w:rsid w:val="00CB5F08"/>
  </w:style>
  <w:style w:type="character" w:customStyle="1" w:styleId="WW8Num3z2">
    <w:name w:val="WW8Num3z2"/>
    <w:qFormat/>
    <w:rsid w:val="00CB5F08"/>
  </w:style>
  <w:style w:type="character" w:customStyle="1" w:styleId="WW8Num3z3">
    <w:name w:val="WW8Num3z3"/>
    <w:qFormat/>
    <w:rsid w:val="00CB5F08"/>
  </w:style>
  <w:style w:type="character" w:customStyle="1" w:styleId="WW8Num3z4">
    <w:name w:val="WW8Num3z4"/>
    <w:qFormat/>
    <w:rsid w:val="00CB5F08"/>
  </w:style>
  <w:style w:type="character" w:customStyle="1" w:styleId="WW8Num3z5">
    <w:name w:val="WW8Num3z5"/>
    <w:qFormat/>
    <w:rsid w:val="00CB5F08"/>
  </w:style>
  <w:style w:type="character" w:customStyle="1" w:styleId="WW8Num3z6">
    <w:name w:val="WW8Num3z6"/>
    <w:qFormat/>
    <w:rsid w:val="00CB5F08"/>
  </w:style>
  <w:style w:type="character" w:customStyle="1" w:styleId="WW8Num3z7">
    <w:name w:val="WW8Num3z7"/>
    <w:qFormat/>
    <w:rsid w:val="00CB5F08"/>
  </w:style>
  <w:style w:type="character" w:customStyle="1" w:styleId="WW8Num3z8">
    <w:name w:val="WW8Num3z8"/>
    <w:qFormat/>
    <w:rsid w:val="00CB5F08"/>
  </w:style>
  <w:style w:type="character" w:customStyle="1" w:styleId="WW8Num4z0">
    <w:name w:val="WW8Num4z0"/>
    <w:qFormat/>
    <w:rsid w:val="00CB5F08"/>
  </w:style>
  <w:style w:type="character" w:customStyle="1" w:styleId="WW8Num5z0">
    <w:name w:val="WW8Num5z0"/>
    <w:qFormat/>
    <w:rsid w:val="00CB5F08"/>
    <w:rPr>
      <w:rFonts w:ascii="Symbol" w:hAnsi="Symbol" w:cs="Symbol"/>
    </w:rPr>
  </w:style>
  <w:style w:type="character" w:customStyle="1" w:styleId="WW8Num5z1">
    <w:name w:val="WW8Num5z1"/>
    <w:qFormat/>
    <w:rsid w:val="00CB5F08"/>
    <w:rPr>
      <w:rFonts w:ascii="Courier New" w:hAnsi="Courier New" w:cs="Courier New"/>
    </w:rPr>
  </w:style>
  <w:style w:type="character" w:customStyle="1" w:styleId="WW8Num5z2">
    <w:name w:val="WW8Num5z2"/>
    <w:qFormat/>
    <w:rsid w:val="00CB5F08"/>
    <w:rPr>
      <w:rFonts w:ascii="Wingdings" w:hAnsi="Wingdings" w:cs="Wingdings"/>
    </w:rPr>
  </w:style>
  <w:style w:type="character" w:customStyle="1" w:styleId="WW8Num6z0">
    <w:name w:val="WW8Num6z0"/>
    <w:qFormat/>
    <w:rsid w:val="00CB5F08"/>
    <w:rPr>
      <w:rFonts w:ascii="Symbol" w:hAnsi="Symbol" w:cs="Symbol"/>
    </w:rPr>
  </w:style>
  <w:style w:type="character" w:customStyle="1" w:styleId="WW8Num6z1">
    <w:name w:val="WW8Num6z1"/>
    <w:qFormat/>
    <w:rsid w:val="00CB5F08"/>
    <w:rPr>
      <w:rFonts w:ascii="Courier New" w:hAnsi="Courier New" w:cs="Courier New"/>
    </w:rPr>
  </w:style>
  <w:style w:type="character" w:customStyle="1" w:styleId="WW8Num6z2">
    <w:name w:val="WW8Num6z2"/>
    <w:qFormat/>
    <w:rsid w:val="00CB5F08"/>
    <w:rPr>
      <w:rFonts w:ascii="Wingdings" w:hAnsi="Wingdings" w:cs="Wingdings"/>
    </w:rPr>
  </w:style>
  <w:style w:type="character" w:customStyle="1" w:styleId="WW8Num7z0">
    <w:name w:val="WW8Num7z0"/>
    <w:qFormat/>
    <w:rsid w:val="00CB5F08"/>
  </w:style>
  <w:style w:type="character" w:customStyle="1" w:styleId="WW8Num8z0">
    <w:name w:val="WW8Num8z0"/>
    <w:qFormat/>
    <w:rsid w:val="00CB5F08"/>
    <w:rPr>
      <w:rFonts w:ascii="Times New Roman" w:hAnsi="Times New Roman" w:cs="Times New Roman"/>
    </w:rPr>
  </w:style>
  <w:style w:type="character" w:customStyle="1" w:styleId="WW8Num8z2">
    <w:name w:val="WW8Num8z2"/>
    <w:qFormat/>
    <w:rsid w:val="00CB5F08"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8z3">
    <w:name w:val="WW8Num8z3"/>
    <w:qFormat/>
    <w:rsid w:val="00CB5F08"/>
  </w:style>
  <w:style w:type="character" w:customStyle="1" w:styleId="WW8Num9z0">
    <w:name w:val="WW8Num9z0"/>
    <w:qFormat/>
    <w:rsid w:val="00CB5F08"/>
    <w:rPr>
      <w:rFonts w:ascii="Symbol" w:hAnsi="Symbol" w:cs="Symbol"/>
    </w:rPr>
  </w:style>
  <w:style w:type="character" w:customStyle="1" w:styleId="WW8Num9z1">
    <w:name w:val="WW8Num9z1"/>
    <w:qFormat/>
    <w:rsid w:val="00CB5F08"/>
    <w:rPr>
      <w:rFonts w:ascii="Courier New" w:hAnsi="Courier New" w:cs="Courier New"/>
    </w:rPr>
  </w:style>
  <w:style w:type="character" w:customStyle="1" w:styleId="WW8Num9z2">
    <w:name w:val="WW8Num9z2"/>
    <w:qFormat/>
    <w:rsid w:val="00CB5F08"/>
    <w:rPr>
      <w:rFonts w:ascii="Wingdings" w:hAnsi="Wingdings" w:cs="Wingdings"/>
    </w:rPr>
  </w:style>
  <w:style w:type="character" w:customStyle="1" w:styleId="WW8Num10z0">
    <w:name w:val="WW8Num10z0"/>
    <w:qFormat/>
    <w:rsid w:val="00CB5F08"/>
  </w:style>
  <w:style w:type="character" w:customStyle="1" w:styleId="WW8Num10z1">
    <w:name w:val="WW8Num10z1"/>
    <w:qFormat/>
    <w:rsid w:val="00CB5F08"/>
  </w:style>
  <w:style w:type="character" w:customStyle="1" w:styleId="WW8Num10z2">
    <w:name w:val="WW8Num10z2"/>
    <w:qFormat/>
    <w:rsid w:val="00CB5F08"/>
  </w:style>
  <w:style w:type="character" w:customStyle="1" w:styleId="WW8Num10z3">
    <w:name w:val="WW8Num10z3"/>
    <w:qFormat/>
    <w:rsid w:val="00CB5F08"/>
  </w:style>
  <w:style w:type="character" w:customStyle="1" w:styleId="WW8Num10z4">
    <w:name w:val="WW8Num10z4"/>
    <w:qFormat/>
    <w:rsid w:val="00CB5F08"/>
  </w:style>
  <w:style w:type="character" w:customStyle="1" w:styleId="WW8Num10z5">
    <w:name w:val="WW8Num10z5"/>
    <w:qFormat/>
    <w:rsid w:val="00CB5F08"/>
  </w:style>
  <w:style w:type="character" w:customStyle="1" w:styleId="WW8Num10z6">
    <w:name w:val="WW8Num10z6"/>
    <w:qFormat/>
    <w:rsid w:val="00CB5F08"/>
  </w:style>
  <w:style w:type="character" w:customStyle="1" w:styleId="WW8Num10z7">
    <w:name w:val="WW8Num10z7"/>
    <w:qFormat/>
    <w:rsid w:val="00CB5F08"/>
  </w:style>
  <w:style w:type="character" w:customStyle="1" w:styleId="WW8Num10z8">
    <w:name w:val="WW8Num10z8"/>
    <w:qFormat/>
    <w:rsid w:val="00CB5F08"/>
  </w:style>
  <w:style w:type="character" w:customStyle="1" w:styleId="WW8Num11z0">
    <w:name w:val="WW8Num11z0"/>
    <w:qFormat/>
    <w:rsid w:val="00CB5F08"/>
  </w:style>
  <w:style w:type="character" w:customStyle="1" w:styleId="WW8Num11z1">
    <w:name w:val="WW8Num11z1"/>
    <w:qFormat/>
    <w:rsid w:val="00CB5F08"/>
  </w:style>
  <w:style w:type="character" w:customStyle="1" w:styleId="WW8Num11z2">
    <w:name w:val="WW8Num11z2"/>
    <w:qFormat/>
    <w:rsid w:val="00CB5F08"/>
  </w:style>
  <w:style w:type="character" w:customStyle="1" w:styleId="WW8Num11z3">
    <w:name w:val="WW8Num11z3"/>
    <w:qFormat/>
    <w:rsid w:val="00CB5F08"/>
  </w:style>
  <w:style w:type="character" w:customStyle="1" w:styleId="WW8Num11z4">
    <w:name w:val="WW8Num11z4"/>
    <w:qFormat/>
    <w:rsid w:val="00CB5F08"/>
  </w:style>
  <w:style w:type="character" w:customStyle="1" w:styleId="WW8Num11z5">
    <w:name w:val="WW8Num11z5"/>
    <w:qFormat/>
    <w:rsid w:val="00CB5F08"/>
  </w:style>
  <w:style w:type="character" w:customStyle="1" w:styleId="WW8Num11z6">
    <w:name w:val="WW8Num11z6"/>
    <w:qFormat/>
    <w:rsid w:val="00CB5F08"/>
  </w:style>
  <w:style w:type="character" w:customStyle="1" w:styleId="WW8Num11z7">
    <w:name w:val="WW8Num11z7"/>
    <w:qFormat/>
    <w:rsid w:val="00CB5F08"/>
  </w:style>
  <w:style w:type="character" w:customStyle="1" w:styleId="WW8Num11z8">
    <w:name w:val="WW8Num11z8"/>
    <w:qFormat/>
    <w:rsid w:val="00CB5F08"/>
  </w:style>
  <w:style w:type="character" w:customStyle="1" w:styleId="WW8Num12z0">
    <w:name w:val="WW8Num12z0"/>
    <w:qFormat/>
    <w:rsid w:val="00CB5F08"/>
  </w:style>
  <w:style w:type="character" w:customStyle="1" w:styleId="WW8Num13z0">
    <w:name w:val="WW8Num13z0"/>
    <w:qFormat/>
    <w:rsid w:val="00CB5F08"/>
  </w:style>
  <w:style w:type="character" w:customStyle="1" w:styleId="WW8Num13z1">
    <w:name w:val="WW8Num13z1"/>
    <w:qFormat/>
    <w:rsid w:val="00CB5F08"/>
  </w:style>
  <w:style w:type="character" w:customStyle="1" w:styleId="WW8Num14z0">
    <w:name w:val="WW8Num14z0"/>
    <w:qFormat/>
    <w:rsid w:val="00CB5F08"/>
    <w:rPr>
      <w:rFonts w:ascii="Wingdings" w:hAnsi="Wingdings" w:cs="Wingdings"/>
    </w:rPr>
  </w:style>
  <w:style w:type="character" w:customStyle="1" w:styleId="WW8Num14z1">
    <w:name w:val="WW8Num14z1"/>
    <w:qFormat/>
    <w:rsid w:val="00CB5F08"/>
    <w:rPr>
      <w:rFonts w:ascii="Courier New" w:hAnsi="Courier New" w:cs="Courier New"/>
    </w:rPr>
  </w:style>
  <w:style w:type="character" w:customStyle="1" w:styleId="WW8Num14z3">
    <w:name w:val="WW8Num14z3"/>
    <w:qFormat/>
    <w:rsid w:val="00CB5F08"/>
    <w:rPr>
      <w:rFonts w:ascii="Symbol" w:hAnsi="Symbol" w:cs="Symbol"/>
    </w:rPr>
  </w:style>
  <w:style w:type="character" w:customStyle="1" w:styleId="WW8Num15z0">
    <w:name w:val="WW8Num15z0"/>
    <w:qFormat/>
    <w:rsid w:val="00CB5F08"/>
    <w:rPr>
      <w:rFonts w:ascii="Times New Roman" w:hAnsi="Times New Roman" w:cs="Times New Roman"/>
    </w:rPr>
  </w:style>
  <w:style w:type="character" w:customStyle="1" w:styleId="WW8Num15z2">
    <w:name w:val="WW8Num15z2"/>
    <w:qFormat/>
    <w:rsid w:val="00CB5F08"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15z3">
    <w:name w:val="WW8Num15z3"/>
    <w:qFormat/>
    <w:rsid w:val="00CB5F08"/>
  </w:style>
  <w:style w:type="character" w:customStyle="1" w:styleId="WW8Num16z0">
    <w:name w:val="WW8Num16z0"/>
    <w:qFormat/>
    <w:rsid w:val="00CB5F08"/>
  </w:style>
  <w:style w:type="character" w:customStyle="1" w:styleId="WW8Num16z1">
    <w:name w:val="WW8Num16z1"/>
    <w:qFormat/>
    <w:rsid w:val="00CB5F08"/>
  </w:style>
  <w:style w:type="character" w:customStyle="1" w:styleId="WW8Num16z2">
    <w:name w:val="WW8Num16z2"/>
    <w:qFormat/>
    <w:rsid w:val="00CB5F08"/>
  </w:style>
  <w:style w:type="character" w:customStyle="1" w:styleId="WW8Num16z3">
    <w:name w:val="WW8Num16z3"/>
    <w:qFormat/>
    <w:rsid w:val="00CB5F08"/>
  </w:style>
  <w:style w:type="character" w:customStyle="1" w:styleId="WW8Num16z4">
    <w:name w:val="WW8Num16z4"/>
    <w:qFormat/>
    <w:rsid w:val="00CB5F08"/>
  </w:style>
  <w:style w:type="character" w:customStyle="1" w:styleId="WW8Num16z5">
    <w:name w:val="WW8Num16z5"/>
    <w:qFormat/>
    <w:rsid w:val="00CB5F08"/>
  </w:style>
  <w:style w:type="character" w:customStyle="1" w:styleId="WW8Num16z6">
    <w:name w:val="WW8Num16z6"/>
    <w:qFormat/>
    <w:rsid w:val="00CB5F08"/>
  </w:style>
  <w:style w:type="character" w:customStyle="1" w:styleId="WW8Num16z7">
    <w:name w:val="WW8Num16z7"/>
    <w:qFormat/>
    <w:rsid w:val="00CB5F08"/>
  </w:style>
  <w:style w:type="character" w:customStyle="1" w:styleId="WW8Num16z8">
    <w:name w:val="WW8Num16z8"/>
    <w:qFormat/>
    <w:rsid w:val="00CB5F08"/>
  </w:style>
  <w:style w:type="character" w:customStyle="1" w:styleId="WW8Num17z0">
    <w:name w:val="WW8Num17z0"/>
    <w:qFormat/>
    <w:rsid w:val="00CB5F08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CB5F08"/>
    <w:rPr>
      <w:rFonts w:ascii="Courier New" w:hAnsi="Courier New" w:cs="Courier New"/>
    </w:rPr>
  </w:style>
  <w:style w:type="character" w:customStyle="1" w:styleId="WW8Num17z2">
    <w:name w:val="WW8Num17z2"/>
    <w:qFormat/>
    <w:rsid w:val="00CB5F08"/>
    <w:rPr>
      <w:rFonts w:ascii="Wingdings" w:hAnsi="Wingdings" w:cs="Wingdings"/>
    </w:rPr>
  </w:style>
  <w:style w:type="character" w:customStyle="1" w:styleId="WW8Num17z3">
    <w:name w:val="WW8Num17z3"/>
    <w:qFormat/>
    <w:rsid w:val="00CB5F08"/>
    <w:rPr>
      <w:rFonts w:ascii="Symbol" w:hAnsi="Symbol" w:cs="Symbol"/>
    </w:rPr>
  </w:style>
  <w:style w:type="character" w:customStyle="1" w:styleId="WW8Num18z0">
    <w:name w:val="WW8Num18z0"/>
    <w:qFormat/>
    <w:rsid w:val="00CB5F08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CB5F08"/>
    <w:rPr>
      <w:rFonts w:ascii="Courier New" w:hAnsi="Courier New" w:cs="Courier New"/>
    </w:rPr>
  </w:style>
  <w:style w:type="character" w:customStyle="1" w:styleId="WW8Num18z2">
    <w:name w:val="WW8Num18z2"/>
    <w:qFormat/>
    <w:rsid w:val="00CB5F08"/>
    <w:rPr>
      <w:rFonts w:ascii="Wingdings" w:hAnsi="Wingdings" w:cs="Wingdings"/>
    </w:rPr>
  </w:style>
  <w:style w:type="character" w:customStyle="1" w:styleId="WW8Num18z3">
    <w:name w:val="WW8Num18z3"/>
    <w:qFormat/>
    <w:rsid w:val="00CB5F08"/>
    <w:rPr>
      <w:rFonts w:ascii="Symbol" w:hAnsi="Symbol" w:cs="Symbol"/>
    </w:rPr>
  </w:style>
  <w:style w:type="character" w:customStyle="1" w:styleId="WW8Num19z0">
    <w:name w:val="WW8Num19z0"/>
    <w:qFormat/>
    <w:rsid w:val="00CB5F08"/>
  </w:style>
  <w:style w:type="character" w:customStyle="1" w:styleId="WW8Num19z1">
    <w:name w:val="WW8Num19z1"/>
    <w:qFormat/>
    <w:rsid w:val="00CB5F08"/>
  </w:style>
  <w:style w:type="character" w:customStyle="1" w:styleId="WW8Num19z2">
    <w:name w:val="WW8Num19z2"/>
    <w:qFormat/>
    <w:rsid w:val="00CB5F08"/>
  </w:style>
  <w:style w:type="character" w:customStyle="1" w:styleId="WW8Num19z3">
    <w:name w:val="WW8Num19z3"/>
    <w:qFormat/>
    <w:rsid w:val="00CB5F08"/>
  </w:style>
  <w:style w:type="character" w:customStyle="1" w:styleId="WW8Num19z4">
    <w:name w:val="WW8Num19z4"/>
    <w:qFormat/>
    <w:rsid w:val="00CB5F08"/>
  </w:style>
  <w:style w:type="character" w:customStyle="1" w:styleId="WW8Num19z5">
    <w:name w:val="WW8Num19z5"/>
    <w:qFormat/>
    <w:rsid w:val="00CB5F08"/>
  </w:style>
  <w:style w:type="character" w:customStyle="1" w:styleId="WW8Num19z6">
    <w:name w:val="WW8Num19z6"/>
    <w:qFormat/>
    <w:rsid w:val="00CB5F08"/>
  </w:style>
  <w:style w:type="character" w:customStyle="1" w:styleId="WW8Num19z7">
    <w:name w:val="WW8Num19z7"/>
    <w:qFormat/>
    <w:rsid w:val="00CB5F08"/>
  </w:style>
  <w:style w:type="character" w:customStyle="1" w:styleId="WW8Num19z8">
    <w:name w:val="WW8Num19z8"/>
    <w:qFormat/>
    <w:rsid w:val="00CB5F08"/>
  </w:style>
  <w:style w:type="character" w:customStyle="1" w:styleId="WW8Num20z0">
    <w:name w:val="WW8Num20z0"/>
    <w:qFormat/>
    <w:rsid w:val="00CB5F08"/>
    <w:rPr>
      <w:rFonts w:ascii="Times New Roman" w:hAnsi="Times New Roman" w:cs="Times New Roman"/>
    </w:rPr>
  </w:style>
  <w:style w:type="character" w:customStyle="1" w:styleId="WW8Num20z2">
    <w:name w:val="WW8Num20z2"/>
    <w:qFormat/>
    <w:rsid w:val="00CB5F08"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20z3">
    <w:name w:val="WW8Num20z3"/>
    <w:qFormat/>
    <w:rsid w:val="00CB5F08"/>
  </w:style>
  <w:style w:type="character" w:customStyle="1" w:styleId="WW8Num21z0">
    <w:name w:val="WW8Num21z0"/>
    <w:qFormat/>
    <w:rsid w:val="00CB5F08"/>
    <w:rPr>
      <w:rFonts w:ascii="Symbol" w:hAnsi="Symbol" w:cs="Symbol"/>
    </w:rPr>
  </w:style>
  <w:style w:type="character" w:customStyle="1" w:styleId="WW8Num21z1">
    <w:name w:val="WW8Num21z1"/>
    <w:qFormat/>
    <w:rsid w:val="00CB5F08"/>
    <w:rPr>
      <w:rFonts w:ascii="Courier New" w:hAnsi="Courier New" w:cs="Courier New"/>
    </w:rPr>
  </w:style>
  <w:style w:type="character" w:customStyle="1" w:styleId="WW8Num21z2">
    <w:name w:val="WW8Num21z2"/>
    <w:qFormat/>
    <w:rsid w:val="00CB5F08"/>
    <w:rPr>
      <w:rFonts w:ascii="Wingdings" w:hAnsi="Wingdings" w:cs="Wingdings"/>
    </w:rPr>
  </w:style>
  <w:style w:type="character" w:customStyle="1" w:styleId="WW8Num22z0">
    <w:name w:val="WW8Num22z0"/>
    <w:qFormat/>
    <w:rsid w:val="00CB5F08"/>
    <w:rPr>
      <w:rFonts w:ascii="Times New Roman" w:hAnsi="Times New Roman" w:cs="Times New Roman"/>
    </w:rPr>
  </w:style>
  <w:style w:type="character" w:customStyle="1" w:styleId="WW8Num22z2">
    <w:name w:val="WW8Num22z2"/>
    <w:qFormat/>
    <w:rsid w:val="00CB5F08"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22z3">
    <w:name w:val="WW8Num22z3"/>
    <w:qFormat/>
    <w:rsid w:val="00CB5F08"/>
  </w:style>
  <w:style w:type="character" w:customStyle="1" w:styleId="WW8Num23z0">
    <w:name w:val="WW8Num23z0"/>
    <w:qFormat/>
    <w:rsid w:val="00CB5F08"/>
    <w:rPr>
      <w:rFonts w:ascii="Symbol" w:hAnsi="Symbol" w:cs="Symbol"/>
    </w:rPr>
  </w:style>
  <w:style w:type="character" w:customStyle="1" w:styleId="WW8Num23z1">
    <w:name w:val="WW8Num23z1"/>
    <w:qFormat/>
    <w:rsid w:val="00CB5F08"/>
    <w:rPr>
      <w:rFonts w:ascii="Times New Roman" w:eastAsia="Calibri" w:hAnsi="Times New Roman" w:cs="Times New Roman"/>
    </w:rPr>
  </w:style>
  <w:style w:type="character" w:customStyle="1" w:styleId="WW8Num23z2">
    <w:name w:val="WW8Num23z2"/>
    <w:qFormat/>
    <w:rsid w:val="00CB5F08"/>
    <w:rPr>
      <w:rFonts w:ascii="Wingdings" w:hAnsi="Wingdings" w:cs="Wingdings"/>
    </w:rPr>
  </w:style>
  <w:style w:type="character" w:customStyle="1" w:styleId="WW8Num23z4">
    <w:name w:val="WW8Num23z4"/>
    <w:qFormat/>
    <w:rsid w:val="00CB5F08"/>
    <w:rPr>
      <w:rFonts w:ascii="Courier New" w:hAnsi="Courier New" w:cs="Courier New"/>
    </w:rPr>
  </w:style>
  <w:style w:type="character" w:customStyle="1" w:styleId="WW8Num24z0">
    <w:name w:val="WW8Num24z0"/>
    <w:qFormat/>
    <w:rsid w:val="00CB5F08"/>
  </w:style>
  <w:style w:type="character" w:customStyle="1" w:styleId="WW8Num24z1">
    <w:name w:val="WW8Num24z1"/>
    <w:qFormat/>
    <w:rsid w:val="00CB5F08"/>
  </w:style>
  <w:style w:type="character" w:customStyle="1" w:styleId="WW8Num24z2">
    <w:name w:val="WW8Num24z2"/>
    <w:qFormat/>
    <w:rsid w:val="00CB5F08"/>
  </w:style>
  <w:style w:type="character" w:customStyle="1" w:styleId="WW8Num24z3">
    <w:name w:val="WW8Num24z3"/>
    <w:qFormat/>
    <w:rsid w:val="00CB5F08"/>
  </w:style>
  <w:style w:type="character" w:customStyle="1" w:styleId="WW8Num24z4">
    <w:name w:val="WW8Num24z4"/>
    <w:qFormat/>
    <w:rsid w:val="00CB5F08"/>
  </w:style>
  <w:style w:type="character" w:customStyle="1" w:styleId="WW8Num24z5">
    <w:name w:val="WW8Num24z5"/>
    <w:qFormat/>
    <w:rsid w:val="00CB5F08"/>
  </w:style>
  <w:style w:type="character" w:customStyle="1" w:styleId="WW8Num24z6">
    <w:name w:val="WW8Num24z6"/>
    <w:qFormat/>
    <w:rsid w:val="00CB5F08"/>
  </w:style>
  <w:style w:type="character" w:customStyle="1" w:styleId="WW8Num24z7">
    <w:name w:val="WW8Num24z7"/>
    <w:qFormat/>
    <w:rsid w:val="00CB5F08"/>
  </w:style>
  <w:style w:type="character" w:customStyle="1" w:styleId="WW8Num24z8">
    <w:name w:val="WW8Num24z8"/>
    <w:qFormat/>
    <w:rsid w:val="00CB5F08"/>
  </w:style>
  <w:style w:type="character" w:customStyle="1" w:styleId="WW8Num25z0">
    <w:name w:val="WW8Num25z0"/>
    <w:qFormat/>
    <w:rsid w:val="00CB5F08"/>
  </w:style>
  <w:style w:type="character" w:customStyle="1" w:styleId="WW8Num25z1">
    <w:name w:val="WW8Num25z1"/>
    <w:qFormat/>
    <w:rsid w:val="00CB5F08"/>
  </w:style>
  <w:style w:type="character" w:customStyle="1" w:styleId="WW8Num25z2">
    <w:name w:val="WW8Num25z2"/>
    <w:qFormat/>
    <w:rsid w:val="00CB5F08"/>
  </w:style>
  <w:style w:type="character" w:customStyle="1" w:styleId="WW8Num25z3">
    <w:name w:val="WW8Num25z3"/>
    <w:qFormat/>
    <w:rsid w:val="00CB5F08"/>
  </w:style>
  <w:style w:type="character" w:customStyle="1" w:styleId="WW8Num25z4">
    <w:name w:val="WW8Num25z4"/>
    <w:qFormat/>
    <w:rsid w:val="00CB5F08"/>
  </w:style>
  <w:style w:type="character" w:customStyle="1" w:styleId="WW8Num25z5">
    <w:name w:val="WW8Num25z5"/>
    <w:qFormat/>
    <w:rsid w:val="00CB5F08"/>
  </w:style>
  <w:style w:type="character" w:customStyle="1" w:styleId="WW8Num25z6">
    <w:name w:val="WW8Num25z6"/>
    <w:qFormat/>
    <w:rsid w:val="00CB5F08"/>
  </w:style>
  <w:style w:type="character" w:customStyle="1" w:styleId="WW8Num25z7">
    <w:name w:val="WW8Num25z7"/>
    <w:qFormat/>
    <w:rsid w:val="00CB5F08"/>
  </w:style>
  <w:style w:type="character" w:customStyle="1" w:styleId="WW8Num25z8">
    <w:name w:val="WW8Num25z8"/>
    <w:qFormat/>
    <w:rsid w:val="00CB5F08"/>
  </w:style>
  <w:style w:type="character" w:customStyle="1" w:styleId="WW8Num26z0">
    <w:name w:val="WW8Num26z0"/>
    <w:qFormat/>
    <w:rsid w:val="00CB5F08"/>
  </w:style>
  <w:style w:type="character" w:customStyle="1" w:styleId="WW8Num26z1">
    <w:name w:val="WW8Num26z1"/>
    <w:qFormat/>
    <w:rsid w:val="00CB5F08"/>
  </w:style>
  <w:style w:type="character" w:customStyle="1" w:styleId="WW8Num26z2">
    <w:name w:val="WW8Num26z2"/>
    <w:qFormat/>
    <w:rsid w:val="00CB5F08"/>
  </w:style>
  <w:style w:type="character" w:customStyle="1" w:styleId="WW8Num26z3">
    <w:name w:val="WW8Num26z3"/>
    <w:qFormat/>
    <w:rsid w:val="00CB5F08"/>
  </w:style>
  <w:style w:type="character" w:customStyle="1" w:styleId="WW8Num26z4">
    <w:name w:val="WW8Num26z4"/>
    <w:qFormat/>
    <w:rsid w:val="00CB5F08"/>
  </w:style>
  <w:style w:type="character" w:customStyle="1" w:styleId="WW8Num26z5">
    <w:name w:val="WW8Num26z5"/>
    <w:qFormat/>
    <w:rsid w:val="00CB5F08"/>
  </w:style>
  <w:style w:type="character" w:customStyle="1" w:styleId="WW8Num26z6">
    <w:name w:val="WW8Num26z6"/>
    <w:qFormat/>
    <w:rsid w:val="00CB5F08"/>
  </w:style>
  <w:style w:type="character" w:customStyle="1" w:styleId="WW8Num26z7">
    <w:name w:val="WW8Num26z7"/>
    <w:qFormat/>
    <w:rsid w:val="00CB5F08"/>
  </w:style>
  <w:style w:type="character" w:customStyle="1" w:styleId="WW8Num26z8">
    <w:name w:val="WW8Num26z8"/>
    <w:qFormat/>
    <w:rsid w:val="00CB5F08"/>
  </w:style>
  <w:style w:type="character" w:customStyle="1" w:styleId="WW8Num27z0">
    <w:name w:val="WW8Num27z0"/>
    <w:qFormat/>
    <w:rsid w:val="00CB5F08"/>
    <w:rPr>
      <w:rFonts w:ascii="Symbol" w:hAnsi="Symbol" w:cs="Symbol"/>
    </w:rPr>
  </w:style>
  <w:style w:type="character" w:customStyle="1" w:styleId="WW8Num27z2">
    <w:name w:val="WW8Num27z2"/>
    <w:qFormat/>
    <w:rsid w:val="00CB5F08"/>
    <w:rPr>
      <w:rFonts w:ascii="Wingdings" w:hAnsi="Wingdings" w:cs="Wingdings"/>
    </w:rPr>
  </w:style>
  <w:style w:type="character" w:customStyle="1" w:styleId="WW8Num27z4">
    <w:name w:val="WW8Num27z4"/>
    <w:qFormat/>
    <w:rsid w:val="00CB5F08"/>
    <w:rPr>
      <w:rFonts w:ascii="Courier New" w:hAnsi="Courier New" w:cs="Courier New"/>
    </w:rPr>
  </w:style>
  <w:style w:type="character" w:customStyle="1" w:styleId="WW8Num28z0">
    <w:name w:val="WW8Num28z0"/>
    <w:qFormat/>
    <w:rsid w:val="00CB5F08"/>
    <w:rPr>
      <w:rFonts w:ascii="Symbol" w:hAnsi="Symbol" w:cs="Symbol"/>
    </w:rPr>
  </w:style>
  <w:style w:type="character" w:customStyle="1" w:styleId="WW8Num28z1">
    <w:name w:val="WW8Num28z1"/>
    <w:qFormat/>
    <w:rsid w:val="00CB5F08"/>
    <w:rPr>
      <w:rFonts w:ascii="Courier New" w:hAnsi="Courier New" w:cs="Courier New"/>
    </w:rPr>
  </w:style>
  <w:style w:type="character" w:customStyle="1" w:styleId="WW8Num28z2">
    <w:name w:val="WW8Num28z2"/>
    <w:qFormat/>
    <w:rsid w:val="00CB5F08"/>
    <w:rPr>
      <w:rFonts w:ascii="Wingdings" w:hAnsi="Wingdings" w:cs="Wingdings"/>
    </w:rPr>
  </w:style>
  <w:style w:type="character" w:customStyle="1" w:styleId="WW8Num29z0">
    <w:name w:val="WW8Num29z0"/>
    <w:qFormat/>
    <w:rsid w:val="00CB5F08"/>
    <w:rPr>
      <w:rFonts w:ascii="Times New Roman" w:hAnsi="Times New Roman" w:cs="Times New Roman"/>
    </w:rPr>
  </w:style>
  <w:style w:type="character" w:customStyle="1" w:styleId="WW8Num29z2">
    <w:name w:val="WW8Num29z2"/>
    <w:qFormat/>
    <w:rsid w:val="00CB5F08"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29z3">
    <w:name w:val="WW8Num29z3"/>
    <w:qFormat/>
    <w:rsid w:val="00CB5F08"/>
  </w:style>
  <w:style w:type="character" w:styleId="afa">
    <w:name w:val="page number"/>
    <w:basedOn w:val="a4"/>
    <w:rsid w:val="00CB5F08"/>
  </w:style>
  <w:style w:type="character" w:customStyle="1" w:styleId="41">
    <w:name w:val="Знак Знак4"/>
    <w:basedOn w:val="a4"/>
    <w:qFormat/>
    <w:rsid w:val="00CB5F08"/>
    <w:rPr>
      <w:b/>
      <w:sz w:val="28"/>
      <w:lang w:val="ru-RU" w:bidi="ar-SA"/>
    </w:rPr>
  </w:style>
  <w:style w:type="character" w:customStyle="1" w:styleId="16">
    <w:name w:val="Знак Знак16"/>
    <w:basedOn w:val="a4"/>
    <w:qFormat/>
    <w:rsid w:val="00CB5F08"/>
    <w:rPr>
      <w:b/>
      <w:bCs/>
      <w:caps/>
      <w:color w:val="215868"/>
      <w:sz w:val="24"/>
      <w:szCs w:val="28"/>
      <w:lang w:val="ru-RU" w:bidi="ar-SA"/>
    </w:rPr>
  </w:style>
  <w:style w:type="character" w:customStyle="1" w:styleId="15">
    <w:name w:val="Знак Знак15"/>
    <w:basedOn w:val="a4"/>
    <w:qFormat/>
    <w:rsid w:val="00CB5F08"/>
    <w:rPr>
      <w:b/>
      <w:bCs/>
      <w:caps/>
      <w:color w:val="215868"/>
      <w:sz w:val="24"/>
      <w:szCs w:val="26"/>
      <w:lang w:val="ru-RU" w:bidi="ar-SA"/>
    </w:rPr>
  </w:style>
  <w:style w:type="character" w:customStyle="1" w:styleId="140">
    <w:name w:val="Знак Знак14"/>
    <w:basedOn w:val="a4"/>
    <w:qFormat/>
    <w:rsid w:val="00CB5F08"/>
    <w:rPr>
      <w:b/>
      <w:bCs/>
      <w:color w:val="215868"/>
      <w:sz w:val="24"/>
      <w:szCs w:val="26"/>
      <w:lang w:val="ru-RU" w:bidi="ar-SA"/>
    </w:rPr>
  </w:style>
  <w:style w:type="character" w:customStyle="1" w:styleId="130">
    <w:name w:val="Знак Знак13"/>
    <w:basedOn w:val="a4"/>
    <w:qFormat/>
    <w:rsid w:val="00CB5F08"/>
    <w:rPr>
      <w:b/>
      <w:bCs/>
      <w:color w:val="215868"/>
      <w:sz w:val="24"/>
      <w:szCs w:val="26"/>
      <w:lang w:val="ru-RU" w:bidi="ar-SA"/>
    </w:rPr>
  </w:style>
  <w:style w:type="character" w:customStyle="1" w:styleId="110">
    <w:name w:val="Знак Знак11"/>
    <w:basedOn w:val="a4"/>
    <w:qFormat/>
    <w:rsid w:val="00CB5F08"/>
    <w:rPr>
      <w:rFonts w:ascii="Tahoma" w:hAnsi="Tahoma" w:cs="Tahoma"/>
      <w:sz w:val="16"/>
      <w:szCs w:val="16"/>
      <w:lang w:val="ru-RU" w:bidi="ar-SA"/>
    </w:rPr>
  </w:style>
  <w:style w:type="character" w:styleId="afb">
    <w:name w:val="Hyperlink"/>
    <w:basedOn w:val="a4"/>
    <w:rsid w:val="00CB5F08"/>
    <w:rPr>
      <w:rFonts w:ascii="Times New Roman" w:hAnsi="Times New Roman" w:cs="Times New Roman"/>
      <w:color w:val="215868"/>
      <w:sz w:val="24"/>
      <w:szCs w:val="24"/>
      <w:u w:val="single"/>
      <w:lang w:val="en-US" w:eastAsia="en-US"/>
    </w:rPr>
  </w:style>
  <w:style w:type="character" w:customStyle="1" w:styleId="91">
    <w:name w:val="Знак Знак9"/>
    <w:basedOn w:val="a4"/>
    <w:qFormat/>
    <w:rsid w:val="00CB5F08"/>
    <w:rPr>
      <w:rFonts w:eastAsia="Calibri"/>
      <w:sz w:val="24"/>
      <w:szCs w:val="28"/>
      <w:lang w:val="ru-RU" w:bidi="ar-SA"/>
    </w:rPr>
  </w:style>
  <w:style w:type="character" w:styleId="afc">
    <w:name w:val="Subtle Emphasis"/>
    <w:basedOn w:val="91"/>
    <w:qFormat/>
    <w:rsid w:val="00CB5F08"/>
    <w:rPr>
      <w:rFonts w:eastAsia="Calibri"/>
      <w:sz w:val="24"/>
      <w:szCs w:val="28"/>
      <w:lang w:val="ru-RU" w:bidi="ar-SA"/>
    </w:rPr>
  </w:style>
  <w:style w:type="character" w:styleId="afd">
    <w:name w:val="Emphasis"/>
    <w:basedOn w:val="afc"/>
    <w:qFormat/>
    <w:rsid w:val="00CB5F08"/>
    <w:rPr>
      <w:rFonts w:eastAsia="Calibri"/>
      <w:sz w:val="24"/>
      <w:szCs w:val="28"/>
      <w:lang w:val="ru-RU" w:bidi="ar-SA"/>
    </w:rPr>
  </w:style>
  <w:style w:type="character" w:styleId="afe">
    <w:name w:val="Intense Emphasis"/>
    <w:basedOn w:val="afd"/>
    <w:qFormat/>
    <w:rsid w:val="00CB5F08"/>
    <w:rPr>
      <w:rFonts w:eastAsia="Calibri"/>
      <w:sz w:val="24"/>
      <w:szCs w:val="28"/>
      <w:lang w:val="ru-RU" w:bidi="ar-SA"/>
    </w:rPr>
  </w:style>
  <w:style w:type="character" w:customStyle="1" w:styleId="StrongEmphasis">
    <w:name w:val="Strong Emphasis"/>
    <w:basedOn w:val="afe"/>
    <w:qFormat/>
    <w:rsid w:val="00CB5F08"/>
    <w:rPr>
      <w:rFonts w:eastAsia="Calibri"/>
      <w:sz w:val="24"/>
      <w:szCs w:val="28"/>
      <w:lang w:val="ru-RU" w:bidi="ar-SA"/>
    </w:rPr>
  </w:style>
  <w:style w:type="character" w:customStyle="1" w:styleId="100">
    <w:name w:val="Знак Знак10"/>
    <w:basedOn w:val="a4"/>
    <w:qFormat/>
    <w:rsid w:val="00CB5F08"/>
    <w:rPr>
      <w:szCs w:val="28"/>
    </w:rPr>
  </w:style>
  <w:style w:type="character" w:customStyle="1" w:styleId="23">
    <w:name w:val="Цитата 2 Знак"/>
    <w:basedOn w:val="a4"/>
    <w:qFormat/>
    <w:rsid w:val="00CB5F08"/>
    <w:rPr>
      <w:sz w:val="24"/>
      <w:szCs w:val="28"/>
      <w:lang w:val="ru-RU" w:bidi="ar-SA"/>
    </w:rPr>
  </w:style>
  <w:style w:type="character" w:customStyle="1" w:styleId="aff">
    <w:name w:val="Выделенная цитата Знак"/>
    <w:basedOn w:val="a4"/>
    <w:qFormat/>
    <w:rsid w:val="00CB5F08"/>
    <w:rPr>
      <w:rFonts w:eastAsia="Calibri"/>
      <w:sz w:val="24"/>
      <w:szCs w:val="28"/>
      <w:lang w:val="ru-RU" w:bidi="ar-SA"/>
    </w:rPr>
  </w:style>
  <w:style w:type="character" w:styleId="aff0">
    <w:name w:val="Subtle Reference"/>
    <w:basedOn w:val="aff"/>
    <w:qFormat/>
    <w:rsid w:val="00CB5F08"/>
    <w:rPr>
      <w:rFonts w:eastAsia="Calibri"/>
      <w:sz w:val="24"/>
      <w:szCs w:val="28"/>
      <w:lang w:val="ru-RU" w:bidi="ar-SA"/>
    </w:rPr>
  </w:style>
  <w:style w:type="character" w:styleId="aff1">
    <w:name w:val="Intense Reference"/>
    <w:basedOn w:val="aff0"/>
    <w:qFormat/>
    <w:rsid w:val="00CB5F08"/>
    <w:rPr>
      <w:rFonts w:eastAsia="Calibri"/>
      <w:sz w:val="24"/>
      <w:szCs w:val="28"/>
      <w:lang w:val="ru-RU" w:bidi="ar-SA"/>
    </w:rPr>
  </w:style>
  <w:style w:type="character" w:styleId="aff2">
    <w:name w:val="Book Title"/>
    <w:basedOn w:val="aff1"/>
    <w:qFormat/>
    <w:rsid w:val="00CB5F08"/>
    <w:rPr>
      <w:rFonts w:eastAsia="Calibri"/>
      <w:sz w:val="24"/>
      <w:szCs w:val="28"/>
      <w:lang w:val="ru-RU" w:bidi="ar-SA"/>
    </w:rPr>
  </w:style>
  <w:style w:type="character" w:customStyle="1" w:styleId="120">
    <w:name w:val="Знак Знак12"/>
    <w:basedOn w:val="a4"/>
    <w:qFormat/>
    <w:rsid w:val="00CB5F08"/>
    <w:rPr>
      <w:rFonts w:ascii="cambria;palatino linotype" w:hAnsi="cambria;palatino linotype" w:cs="cambria;palatino linotype"/>
      <w:color w:val="243F60"/>
      <w:sz w:val="22"/>
      <w:szCs w:val="22"/>
      <w:lang w:val="ru-RU" w:bidi="ar-SA"/>
    </w:rPr>
  </w:style>
  <w:style w:type="character" w:customStyle="1" w:styleId="81">
    <w:name w:val="Знак Знак8"/>
    <w:basedOn w:val="a4"/>
    <w:qFormat/>
    <w:rsid w:val="00CB5F08"/>
    <w:rPr>
      <w:sz w:val="24"/>
      <w:szCs w:val="24"/>
      <w:lang w:val="ru-RU" w:bidi="ar-SA"/>
    </w:rPr>
  </w:style>
  <w:style w:type="character" w:customStyle="1" w:styleId="71">
    <w:name w:val="Знак Знак7"/>
    <w:basedOn w:val="a4"/>
    <w:qFormat/>
    <w:rsid w:val="00CB5F08"/>
    <w:rPr>
      <w:rFonts w:ascii="Calibri" w:hAnsi="Calibri" w:cs="Calibri"/>
      <w:sz w:val="22"/>
      <w:szCs w:val="22"/>
      <w:lang w:val="ru-RU" w:bidi="ar-SA"/>
    </w:rPr>
  </w:style>
  <w:style w:type="character" w:customStyle="1" w:styleId="61">
    <w:name w:val="Знак Знак6"/>
    <w:basedOn w:val="a4"/>
    <w:qFormat/>
    <w:rsid w:val="00CB5F08"/>
    <w:rPr>
      <w:b/>
      <w:sz w:val="28"/>
      <w:szCs w:val="24"/>
      <w:lang w:val="ru-RU" w:bidi="ar-SA"/>
    </w:rPr>
  </w:style>
  <w:style w:type="character" w:customStyle="1" w:styleId="52">
    <w:name w:val="Знак Знак5"/>
    <w:basedOn w:val="a4"/>
    <w:qFormat/>
    <w:rsid w:val="00CB5F08"/>
    <w:rPr>
      <w:sz w:val="24"/>
      <w:szCs w:val="24"/>
      <w:lang w:val="ru-RU" w:bidi="ar-SA"/>
    </w:rPr>
  </w:style>
  <w:style w:type="character" w:customStyle="1" w:styleId="31">
    <w:name w:val="Знак Знак3"/>
    <w:basedOn w:val="a4"/>
    <w:qFormat/>
    <w:rsid w:val="00CB5F08"/>
    <w:rPr>
      <w:rFonts w:ascii="Calibri" w:hAnsi="Calibri" w:cs="Calibri"/>
      <w:lang w:val="ru-RU" w:bidi="ar-SA"/>
    </w:rPr>
  </w:style>
  <w:style w:type="character" w:customStyle="1" w:styleId="FootnoteCharacters">
    <w:name w:val="Footnote Characters"/>
    <w:basedOn w:val="a4"/>
    <w:qFormat/>
    <w:rsid w:val="00CB5F08"/>
    <w:rPr>
      <w:vertAlign w:val="superscript"/>
    </w:rPr>
  </w:style>
  <w:style w:type="character" w:customStyle="1" w:styleId="24">
    <w:name w:val="Знак Знак2"/>
    <w:basedOn w:val="a4"/>
    <w:qFormat/>
    <w:rsid w:val="00CB5F08"/>
    <w:rPr>
      <w:rFonts w:ascii="Courier New" w:eastAsia="simsun;宋体" w:hAnsi="Courier New" w:cs="Courier New"/>
      <w:lang w:val="ru-RU" w:eastAsia="zh-CN" w:bidi="ar-SA"/>
    </w:rPr>
  </w:style>
  <w:style w:type="character" w:customStyle="1" w:styleId="S">
    <w:name w:val="S_Маркированный Знак"/>
    <w:basedOn w:val="a4"/>
    <w:qFormat/>
    <w:rsid w:val="00CB5F08"/>
    <w:rPr>
      <w:color w:val="FF0000"/>
      <w:sz w:val="28"/>
      <w:szCs w:val="28"/>
      <w:lang w:val="ru-RU" w:bidi="ar-SA"/>
    </w:rPr>
  </w:style>
  <w:style w:type="character" w:customStyle="1" w:styleId="S0">
    <w:name w:val="S_Обычный Знак"/>
    <w:basedOn w:val="a4"/>
    <w:qFormat/>
    <w:rsid w:val="00CB5F08"/>
    <w:rPr>
      <w:sz w:val="24"/>
      <w:szCs w:val="24"/>
      <w:lang w:val="ru-RU" w:bidi="ar-SA"/>
    </w:rPr>
  </w:style>
  <w:style w:type="character" w:customStyle="1" w:styleId="S31">
    <w:name w:val="S_Нумерованный_3.1 Знак Знак"/>
    <w:basedOn w:val="a4"/>
    <w:qFormat/>
    <w:rsid w:val="00CB5F08"/>
    <w:rPr>
      <w:rFonts w:cs="Calibri"/>
      <w:sz w:val="28"/>
      <w:szCs w:val="28"/>
      <w:lang w:val="en-US" w:bidi="en-US"/>
    </w:rPr>
  </w:style>
  <w:style w:type="character" w:styleId="aff3">
    <w:name w:val="annotation reference"/>
    <w:basedOn w:val="a4"/>
    <w:qFormat/>
    <w:rsid w:val="00CB5F08"/>
    <w:rPr>
      <w:sz w:val="16"/>
      <w:szCs w:val="16"/>
    </w:rPr>
  </w:style>
  <w:style w:type="character" w:customStyle="1" w:styleId="17">
    <w:name w:val="Знак Знак1"/>
    <w:basedOn w:val="a4"/>
    <w:qFormat/>
    <w:rsid w:val="00CB5F08"/>
    <w:rPr>
      <w:lang w:val="ru-RU" w:bidi="ar-SA"/>
    </w:rPr>
  </w:style>
  <w:style w:type="character" w:customStyle="1" w:styleId="aff4">
    <w:name w:val="Знак Знак"/>
    <w:basedOn w:val="17"/>
    <w:qFormat/>
    <w:rsid w:val="00CB5F08"/>
    <w:rPr>
      <w:b/>
      <w:bCs/>
      <w:lang w:val="ru-RU" w:bidi="ar-SA"/>
    </w:rPr>
  </w:style>
  <w:style w:type="paragraph" w:customStyle="1" w:styleId="Heading">
    <w:name w:val="Heading"/>
    <w:basedOn w:val="a2"/>
    <w:next w:val="aff5"/>
    <w:qFormat/>
    <w:rsid w:val="00CB5F08"/>
    <w:pPr>
      <w:jc w:val="center"/>
    </w:pPr>
    <w:rPr>
      <w:b/>
      <w:sz w:val="28"/>
      <w:szCs w:val="20"/>
    </w:rPr>
  </w:style>
  <w:style w:type="paragraph" w:styleId="aff5">
    <w:name w:val="Body Text"/>
    <w:basedOn w:val="a2"/>
    <w:rsid w:val="00CB5F08"/>
    <w:pPr>
      <w:spacing w:after="120"/>
    </w:pPr>
  </w:style>
  <w:style w:type="paragraph" w:styleId="aff6">
    <w:name w:val="List"/>
    <w:basedOn w:val="aff5"/>
    <w:rsid w:val="00CB5F08"/>
  </w:style>
  <w:style w:type="paragraph" w:styleId="aff7">
    <w:name w:val="caption"/>
    <w:basedOn w:val="a2"/>
    <w:next w:val="a2"/>
    <w:qFormat/>
    <w:rsid w:val="00CB5F08"/>
    <w:pPr>
      <w:spacing w:after="200"/>
      <w:ind w:firstLine="709"/>
      <w:jc w:val="both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2"/>
    <w:qFormat/>
    <w:rsid w:val="00CB5F08"/>
    <w:pPr>
      <w:suppressLineNumbers/>
    </w:pPr>
  </w:style>
  <w:style w:type="paragraph" w:customStyle="1" w:styleId="00">
    <w:name w:val="00 Основной текст"/>
    <w:basedOn w:val="a2"/>
    <w:qFormat/>
    <w:rsid w:val="00CB5F08"/>
    <w:pPr>
      <w:spacing w:line="276" w:lineRule="auto"/>
      <w:ind w:firstLine="709"/>
      <w:jc w:val="both"/>
    </w:pPr>
    <w:rPr>
      <w:szCs w:val="28"/>
    </w:rPr>
  </w:style>
  <w:style w:type="paragraph" w:customStyle="1" w:styleId="ConsTitle">
    <w:name w:val="ConsTitle"/>
    <w:qFormat/>
    <w:rsid w:val="00CB5F0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2"/>
    <w:qFormat/>
    <w:rsid w:val="00CB5F08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2"/>
    <w:link w:val="ad"/>
    <w:rsid w:val="00CB5F08"/>
    <w:pPr>
      <w:tabs>
        <w:tab w:val="center" w:pos="4677"/>
        <w:tab w:val="right" w:pos="9355"/>
      </w:tabs>
    </w:pPr>
  </w:style>
  <w:style w:type="paragraph" w:styleId="aff8">
    <w:name w:val="Balloon Text"/>
    <w:basedOn w:val="a2"/>
    <w:qFormat/>
    <w:rsid w:val="00CB5F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B5F0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9">
    <w:name w:val="Знак"/>
    <w:basedOn w:val="a2"/>
    <w:qFormat/>
    <w:rsid w:val="00CB5F0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000">
    <w:name w:val="00 подзаголовки таблиц"/>
    <w:basedOn w:val="a2"/>
    <w:qFormat/>
    <w:rsid w:val="00CB5F08"/>
    <w:pPr>
      <w:spacing w:line="276" w:lineRule="auto"/>
      <w:jc w:val="center"/>
    </w:pPr>
    <w:rPr>
      <w:b/>
    </w:rPr>
  </w:style>
  <w:style w:type="paragraph" w:customStyle="1" w:styleId="003">
    <w:name w:val="00 табица по правому краю"/>
    <w:basedOn w:val="a2"/>
    <w:qFormat/>
    <w:rsid w:val="00CB5F08"/>
    <w:pPr>
      <w:spacing w:line="276" w:lineRule="auto"/>
      <w:jc w:val="both"/>
    </w:pPr>
  </w:style>
  <w:style w:type="paragraph" w:customStyle="1" w:styleId="004">
    <w:name w:val="00 таблица центр"/>
    <w:basedOn w:val="a2"/>
    <w:qFormat/>
    <w:rsid w:val="00CB5F08"/>
    <w:pPr>
      <w:spacing w:line="276" w:lineRule="auto"/>
      <w:jc w:val="center"/>
    </w:pPr>
    <w:rPr>
      <w:szCs w:val="20"/>
    </w:rPr>
  </w:style>
  <w:style w:type="paragraph" w:customStyle="1" w:styleId="005">
    <w:name w:val="00 подпись рисунков"/>
    <w:basedOn w:val="a2"/>
    <w:qFormat/>
    <w:rsid w:val="00CB5F08"/>
    <w:pPr>
      <w:spacing w:line="276" w:lineRule="auto"/>
      <w:ind w:firstLine="709"/>
      <w:contextualSpacing/>
    </w:pPr>
    <w:rPr>
      <w:szCs w:val="20"/>
    </w:rPr>
  </w:style>
  <w:style w:type="paragraph" w:customStyle="1" w:styleId="006">
    <w:name w:val="00 подзаголовок"/>
    <w:basedOn w:val="a2"/>
    <w:qFormat/>
    <w:rsid w:val="00CB5F08"/>
    <w:pPr>
      <w:spacing w:line="276" w:lineRule="auto"/>
      <w:contextualSpacing/>
      <w:jc w:val="center"/>
    </w:pPr>
    <w:rPr>
      <w:b/>
      <w:szCs w:val="28"/>
    </w:rPr>
  </w:style>
  <w:style w:type="paragraph" w:customStyle="1" w:styleId="affa">
    <w:name w:val="Основной текст пояснительной записки"/>
    <w:basedOn w:val="a2"/>
    <w:qFormat/>
    <w:rsid w:val="00CB5F08"/>
    <w:pPr>
      <w:spacing w:line="276" w:lineRule="auto"/>
      <w:ind w:firstLine="539"/>
      <w:jc w:val="both"/>
    </w:pPr>
    <w:rPr>
      <w:szCs w:val="28"/>
    </w:rPr>
  </w:style>
  <w:style w:type="paragraph" w:customStyle="1" w:styleId="007">
    <w:name w:val="00 заглавия таблиц"/>
    <w:basedOn w:val="a2"/>
    <w:qFormat/>
    <w:rsid w:val="00CB5F08"/>
    <w:pPr>
      <w:spacing w:line="276" w:lineRule="auto"/>
      <w:contextualSpacing/>
      <w:jc w:val="center"/>
    </w:pPr>
    <w:rPr>
      <w:szCs w:val="28"/>
      <w:shd w:val="clear" w:color="auto" w:fill="FFFFFF"/>
    </w:rPr>
  </w:style>
  <w:style w:type="paragraph" w:customStyle="1" w:styleId="008">
    <w:name w:val="00 заголовок по правому краю"/>
    <w:basedOn w:val="a2"/>
    <w:qFormat/>
    <w:rsid w:val="00CB5F08"/>
    <w:pPr>
      <w:spacing w:line="316" w:lineRule="auto"/>
      <w:jc w:val="center"/>
    </w:pPr>
    <w:rPr>
      <w:b/>
      <w:szCs w:val="28"/>
    </w:rPr>
  </w:style>
  <w:style w:type="paragraph" w:customStyle="1" w:styleId="0010">
    <w:name w:val="00 маркированный список 1 уровень"/>
    <w:basedOn w:val="a3"/>
    <w:qFormat/>
    <w:rsid w:val="00CB5F08"/>
    <w:pPr>
      <w:numPr>
        <w:numId w:val="4"/>
      </w:numPr>
      <w:ind w:left="1020" w:hanging="340"/>
    </w:pPr>
  </w:style>
  <w:style w:type="paragraph" w:customStyle="1" w:styleId="009">
    <w:name w:val="00 выделение жирным"/>
    <w:basedOn w:val="a2"/>
    <w:qFormat/>
    <w:rsid w:val="00CB5F08"/>
    <w:pPr>
      <w:spacing w:line="276" w:lineRule="auto"/>
      <w:ind w:firstLine="709"/>
      <w:jc w:val="both"/>
    </w:pPr>
    <w:rPr>
      <w:b/>
      <w:szCs w:val="20"/>
      <w:shd w:val="clear" w:color="auto" w:fill="FFFFFF"/>
    </w:rPr>
  </w:style>
  <w:style w:type="paragraph" w:customStyle="1" w:styleId="001">
    <w:name w:val="00 нумерованный список 1 уровень"/>
    <w:basedOn w:val="a2"/>
    <w:qFormat/>
    <w:rsid w:val="00CB5F08"/>
    <w:pPr>
      <w:numPr>
        <w:numId w:val="6"/>
      </w:numPr>
      <w:spacing w:line="276" w:lineRule="auto"/>
      <w:ind w:left="1077" w:hanging="357"/>
      <w:jc w:val="both"/>
    </w:pPr>
    <w:rPr>
      <w:szCs w:val="28"/>
    </w:rPr>
  </w:style>
  <w:style w:type="paragraph" w:customStyle="1" w:styleId="0000">
    <w:name w:val="000 подзаголовок"/>
    <w:basedOn w:val="a3"/>
    <w:qFormat/>
    <w:rsid w:val="00CB5F08"/>
    <w:pPr>
      <w:jc w:val="center"/>
    </w:pPr>
    <w:rPr>
      <w:b/>
    </w:rPr>
  </w:style>
  <w:style w:type="paragraph" w:customStyle="1" w:styleId="00a">
    <w:name w:val="00 рис и табл"/>
    <w:basedOn w:val="0000"/>
    <w:qFormat/>
    <w:rsid w:val="00CB5F08"/>
    <w:pPr>
      <w:jc w:val="right"/>
    </w:pPr>
    <w:rPr>
      <w:sz w:val="22"/>
      <w:szCs w:val="22"/>
    </w:rPr>
  </w:style>
  <w:style w:type="paragraph" w:styleId="18">
    <w:name w:val="toc 1"/>
    <w:basedOn w:val="a2"/>
    <w:next w:val="a2"/>
    <w:rsid w:val="00CB5F08"/>
    <w:pPr>
      <w:tabs>
        <w:tab w:val="right" w:leader="dot" w:pos="9345"/>
      </w:tabs>
      <w:spacing w:before="200" w:line="276" w:lineRule="auto"/>
    </w:pPr>
    <w:rPr>
      <w:b/>
      <w:bCs/>
      <w:caps/>
    </w:rPr>
  </w:style>
  <w:style w:type="paragraph" w:styleId="25">
    <w:name w:val="toc 2"/>
    <w:basedOn w:val="a2"/>
    <w:next w:val="a2"/>
    <w:rsid w:val="00CB5F08"/>
    <w:pPr>
      <w:spacing w:line="276" w:lineRule="auto"/>
    </w:pPr>
    <w:rPr>
      <w:b/>
      <w:bCs/>
      <w:szCs w:val="20"/>
    </w:rPr>
  </w:style>
  <w:style w:type="paragraph" w:styleId="32">
    <w:name w:val="toc 3"/>
    <w:basedOn w:val="a2"/>
    <w:next w:val="a2"/>
    <w:rsid w:val="00CB5F08"/>
    <w:pPr>
      <w:spacing w:line="276" w:lineRule="auto"/>
      <w:ind w:left="278"/>
    </w:pPr>
    <w:rPr>
      <w:szCs w:val="20"/>
    </w:rPr>
  </w:style>
  <w:style w:type="paragraph" w:styleId="42">
    <w:name w:val="toc 4"/>
    <w:basedOn w:val="a2"/>
    <w:next w:val="a2"/>
    <w:rsid w:val="00CB5F08"/>
    <w:pPr>
      <w:tabs>
        <w:tab w:val="left" w:pos="1418"/>
        <w:tab w:val="right" w:leader="dot" w:pos="9345"/>
      </w:tabs>
      <w:spacing w:line="276" w:lineRule="auto"/>
      <w:ind w:left="561"/>
    </w:pPr>
    <w:rPr>
      <w:szCs w:val="20"/>
    </w:rPr>
  </w:style>
  <w:style w:type="paragraph" w:styleId="53">
    <w:name w:val="toc 5"/>
    <w:basedOn w:val="a2"/>
    <w:next w:val="a2"/>
    <w:rsid w:val="00CB5F08"/>
    <w:pPr>
      <w:spacing w:line="276" w:lineRule="auto"/>
      <w:ind w:left="840"/>
    </w:pPr>
    <w:rPr>
      <w:rFonts w:ascii="Calibri" w:hAnsi="Calibri" w:cs="Calibri"/>
      <w:sz w:val="20"/>
      <w:szCs w:val="20"/>
    </w:rPr>
  </w:style>
  <w:style w:type="paragraph" w:styleId="62">
    <w:name w:val="toc 6"/>
    <w:basedOn w:val="a2"/>
    <w:next w:val="a2"/>
    <w:rsid w:val="00CB5F08"/>
    <w:pPr>
      <w:spacing w:line="276" w:lineRule="auto"/>
      <w:ind w:left="1120"/>
    </w:pPr>
    <w:rPr>
      <w:rFonts w:ascii="Calibri" w:hAnsi="Calibri" w:cs="Calibri"/>
      <w:sz w:val="20"/>
      <w:szCs w:val="20"/>
    </w:rPr>
  </w:style>
  <w:style w:type="paragraph" w:styleId="72">
    <w:name w:val="toc 7"/>
    <w:basedOn w:val="a2"/>
    <w:next w:val="a2"/>
    <w:rsid w:val="00CB5F08"/>
    <w:pPr>
      <w:spacing w:line="276" w:lineRule="auto"/>
      <w:ind w:left="1400"/>
    </w:pPr>
    <w:rPr>
      <w:rFonts w:ascii="Calibri" w:hAnsi="Calibri" w:cs="Calibri"/>
      <w:sz w:val="20"/>
      <w:szCs w:val="20"/>
    </w:rPr>
  </w:style>
  <w:style w:type="paragraph" w:styleId="82">
    <w:name w:val="toc 8"/>
    <w:basedOn w:val="a2"/>
    <w:next w:val="a2"/>
    <w:rsid w:val="00CB5F08"/>
    <w:pPr>
      <w:spacing w:line="276" w:lineRule="auto"/>
      <w:ind w:left="1680"/>
    </w:pPr>
    <w:rPr>
      <w:rFonts w:ascii="Calibri" w:hAnsi="Calibri" w:cs="Calibri"/>
      <w:sz w:val="20"/>
      <w:szCs w:val="20"/>
    </w:rPr>
  </w:style>
  <w:style w:type="paragraph" w:styleId="92">
    <w:name w:val="toc 9"/>
    <w:basedOn w:val="a2"/>
    <w:next w:val="a2"/>
    <w:rsid w:val="00CB5F08"/>
    <w:pPr>
      <w:spacing w:line="276" w:lineRule="auto"/>
      <w:ind w:left="1960"/>
    </w:pPr>
    <w:rPr>
      <w:rFonts w:ascii="Calibri" w:hAnsi="Calibri" w:cs="Calibri"/>
      <w:sz w:val="20"/>
      <w:szCs w:val="20"/>
    </w:rPr>
  </w:style>
  <w:style w:type="paragraph" w:customStyle="1" w:styleId="10">
    <w:name w:val="маркированный список 1 уровня"/>
    <w:basedOn w:val="affa"/>
    <w:qFormat/>
    <w:rsid w:val="00CB5F08"/>
    <w:pPr>
      <w:numPr>
        <w:numId w:val="10"/>
      </w:numPr>
    </w:pPr>
  </w:style>
  <w:style w:type="paragraph" w:customStyle="1" w:styleId="affb">
    <w:name w:val="Стиль таблицы"/>
    <w:basedOn w:val="affa"/>
    <w:qFormat/>
    <w:rsid w:val="00CB5F08"/>
    <w:pPr>
      <w:ind w:firstLine="0"/>
      <w:jc w:val="center"/>
    </w:pPr>
    <w:rPr>
      <w:szCs w:val="24"/>
    </w:rPr>
  </w:style>
  <w:style w:type="paragraph" w:customStyle="1" w:styleId="affc">
    <w:name w:val="заголовки таблиц"/>
    <w:basedOn w:val="a2"/>
    <w:qFormat/>
    <w:rsid w:val="00CB5F08"/>
    <w:pPr>
      <w:keepNext/>
      <w:spacing w:line="276" w:lineRule="auto"/>
    </w:pPr>
    <w:rPr>
      <w:b/>
      <w:szCs w:val="28"/>
    </w:rPr>
  </w:style>
  <w:style w:type="paragraph" w:customStyle="1" w:styleId="affd">
    <w:name w:val="Стиль таблицы по правому краю"/>
    <w:basedOn w:val="affb"/>
    <w:qFormat/>
    <w:rsid w:val="00CB5F08"/>
    <w:pPr>
      <w:jc w:val="both"/>
    </w:pPr>
  </w:style>
  <w:style w:type="paragraph" w:styleId="affe">
    <w:name w:val="Normal (Web)"/>
    <w:basedOn w:val="a2"/>
    <w:qFormat/>
    <w:rsid w:val="00CB5F08"/>
    <w:pPr>
      <w:spacing w:before="280" w:after="280" w:line="276" w:lineRule="auto"/>
    </w:pPr>
  </w:style>
  <w:style w:type="paragraph" w:styleId="ab">
    <w:name w:val="Subtitle"/>
    <w:basedOn w:val="00"/>
    <w:next w:val="a2"/>
    <w:link w:val="aa"/>
    <w:qFormat/>
    <w:rsid w:val="00CB5F08"/>
    <w:rPr>
      <w:rFonts w:eastAsia="Calibri"/>
    </w:rPr>
  </w:style>
  <w:style w:type="paragraph" w:customStyle="1" w:styleId="afff">
    <w:name w:val="жирный курсив"/>
    <w:basedOn w:val="a2"/>
    <w:qFormat/>
    <w:rsid w:val="00CB5F08"/>
    <w:pPr>
      <w:spacing w:line="276" w:lineRule="auto"/>
      <w:ind w:firstLine="539"/>
      <w:jc w:val="both"/>
    </w:pPr>
    <w:rPr>
      <w:b/>
      <w:i/>
      <w:szCs w:val="28"/>
    </w:rPr>
  </w:style>
  <w:style w:type="paragraph" w:customStyle="1" w:styleId="afff0">
    <w:name w:val="подзаголовки таблиц"/>
    <w:basedOn w:val="affa"/>
    <w:qFormat/>
    <w:rsid w:val="00CB5F08"/>
    <w:pPr>
      <w:ind w:firstLine="0"/>
      <w:jc w:val="center"/>
    </w:pPr>
    <w:rPr>
      <w:b/>
      <w:szCs w:val="24"/>
    </w:rPr>
  </w:style>
  <w:style w:type="paragraph" w:customStyle="1" w:styleId="afff1">
    <w:name w:val="подзаголовки"/>
    <w:basedOn w:val="affa"/>
    <w:qFormat/>
    <w:rsid w:val="00CB5F08"/>
    <w:pPr>
      <w:ind w:firstLine="0"/>
      <w:jc w:val="center"/>
    </w:pPr>
    <w:rPr>
      <w:b/>
    </w:rPr>
  </w:style>
  <w:style w:type="paragraph" w:styleId="af0">
    <w:name w:val="footer"/>
    <w:basedOn w:val="a2"/>
    <w:link w:val="af"/>
    <w:rsid w:val="00CB5F08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</w:rPr>
  </w:style>
  <w:style w:type="paragraph" w:customStyle="1" w:styleId="afff2">
    <w:name w:val="Основной текст содержания"/>
    <w:basedOn w:val="a2"/>
    <w:qFormat/>
    <w:rsid w:val="00CB5F08"/>
    <w:pPr>
      <w:spacing w:line="276" w:lineRule="auto"/>
      <w:ind w:left="1134" w:hanging="567"/>
      <w:jc w:val="both"/>
    </w:pPr>
    <w:rPr>
      <w:sz w:val="28"/>
      <w:szCs w:val="28"/>
    </w:rPr>
  </w:style>
  <w:style w:type="paragraph" w:customStyle="1" w:styleId="afff3">
    <w:name w:val="Заголовки томов"/>
    <w:basedOn w:val="a2"/>
    <w:qFormat/>
    <w:rsid w:val="00CB5F08"/>
    <w:pPr>
      <w:spacing w:line="276" w:lineRule="auto"/>
      <w:ind w:firstLine="709"/>
      <w:jc w:val="center"/>
    </w:pPr>
    <w:rPr>
      <w:b/>
      <w:caps/>
      <w:sz w:val="32"/>
      <w:szCs w:val="32"/>
    </w:rPr>
  </w:style>
  <w:style w:type="paragraph" w:customStyle="1" w:styleId="a1">
    <w:name w:val="нумерованный список"/>
    <w:basedOn w:val="affa"/>
    <w:qFormat/>
    <w:rsid w:val="00CB5F08"/>
    <w:pPr>
      <w:numPr>
        <w:numId w:val="9"/>
      </w:numPr>
    </w:pPr>
  </w:style>
  <w:style w:type="paragraph" w:customStyle="1" w:styleId="a">
    <w:name w:val="список с точками"/>
    <w:basedOn w:val="affa"/>
    <w:qFormat/>
    <w:rsid w:val="00CB5F08"/>
    <w:pPr>
      <w:numPr>
        <w:numId w:val="16"/>
      </w:numPr>
    </w:pPr>
  </w:style>
  <w:style w:type="paragraph" w:customStyle="1" w:styleId="2">
    <w:name w:val="списко 2 уровня с тире"/>
    <w:basedOn w:val="affa"/>
    <w:qFormat/>
    <w:rsid w:val="00CB5F08"/>
    <w:pPr>
      <w:numPr>
        <w:numId w:val="15"/>
      </w:numPr>
    </w:pPr>
  </w:style>
  <w:style w:type="paragraph" w:customStyle="1" w:styleId="43">
    <w:name w:val="Стиль4"/>
    <w:basedOn w:val="afff0"/>
    <w:qFormat/>
    <w:rsid w:val="00CB5F08"/>
  </w:style>
  <w:style w:type="paragraph" w:customStyle="1" w:styleId="afff4">
    <w:name w:val="выделение"/>
    <w:basedOn w:val="affa"/>
    <w:qFormat/>
    <w:rsid w:val="00CB5F08"/>
    <w:pPr>
      <w:ind w:firstLine="709"/>
    </w:pPr>
    <w:rPr>
      <w:color w:val="C00000"/>
    </w:rPr>
  </w:style>
  <w:style w:type="paragraph" w:customStyle="1" w:styleId="afff5">
    <w:name w:val="Знак Знак Знак"/>
    <w:basedOn w:val="a2"/>
    <w:qFormat/>
    <w:rsid w:val="00CB5F0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6">
    <w:name w:val="Body Text Indent 2"/>
    <w:basedOn w:val="a2"/>
    <w:qFormat/>
    <w:rsid w:val="00CB5F08"/>
    <w:pPr>
      <w:ind w:firstLine="360"/>
      <w:jc w:val="both"/>
    </w:pPr>
    <w:rPr>
      <w:b/>
      <w:sz w:val="28"/>
    </w:rPr>
  </w:style>
  <w:style w:type="paragraph" w:styleId="afff6">
    <w:name w:val="Body Text Indent"/>
    <w:basedOn w:val="a2"/>
    <w:rsid w:val="00CB5F08"/>
    <w:pPr>
      <w:spacing w:after="120"/>
      <w:ind w:left="283"/>
    </w:pPr>
  </w:style>
  <w:style w:type="paragraph" w:customStyle="1" w:styleId="afff7">
    <w:name w:val="выделение в тексте"/>
    <w:basedOn w:val="afff1"/>
    <w:qFormat/>
    <w:rsid w:val="00CB5F08"/>
    <w:pPr>
      <w:ind w:firstLine="709"/>
      <w:jc w:val="both"/>
    </w:pPr>
  </w:style>
  <w:style w:type="paragraph" w:customStyle="1" w:styleId="ConsPlusNonformat">
    <w:name w:val="ConsPlusNonformat"/>
    <w:qFormat/>
    <w:rsid w:val="00CB5F0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Document Map"/>
    <w:basedOn w:val="a2"/>
    <w:qFormat/>
    <w:rsid w:val="00CB5F08"/>
    <w:pPr>
      <w:ind w:firstLine="709"/>
      <w:jc w:val="both"/>
    </w:pPr>
    <w:rPr>
      <w:rFonts w:ascii="Tahoma" w:hAnsi="Tahoma" w:cs="Tahoma"/>
      <w:sz w:val="16"/>
      <w:szCs w:val="16"/>
    </w:rPr>
  </w:style>
  <w:style w:type="paragraph" w:styleId="af3">
    <w:name w:val="footnote text"/>
    <w:basedOn w:val="a2"/>
    <w:link w:val="af2"/>
    <w:rsid w:val="00CB5F08"/>
    <w:pPr>
      <w:ind w:firstLine="709"/>
      <w:jc w:val="both"/>
    </w:pPr>
    <w:rPr>
      <w:rFonts w:ascii="Calibri" w:hAnsi="Calibri" w:cs="Calibri"/>
      <w:sz w:val="20"/>
      <w:szCs w:val="20"/>
    </w:rPr>
  </w:style>
  <w:style w:type="paragraph" w:customStyle="1" w:styleId="27">
    <w:name w:val="Знак2 Знак Знак Знак"/>
    <w:basedOn w:val="a2"/>
    <w:qFormat/>
    <w:rsid w:val="00CB5F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0">
    <w:name w:val="порядковые номера таблиц"/>
    <w:next w:val="a2"/>
    <w:qFormat/>
    <w:rsid w:val="00CB5F08"/>
    <w:pPr>
      <w:numPr>
        <w:numId w:val="5"/>
      </w:numPr>
      <w:spacing w:line="276" w:lineRule="auto"/>
      <w:contextualSpacing/>
    </w:pPr>
    <w:rPr>
      <w:rFonts w:eastAsia="Times New Roman" w:cs="Times New Roman"/>
      <w:szCs w:val="20"/>
      <w:lang w:val="ru-RU" w:bidi="ar-SA"/>
    </w:rPr>
  </w:style>
  <w:style w:type="paragraph" w:styleId="HTML">
    <w:name w:val="HTML Preformatted"/>
    <w:basedOn w:val="a2"/>
    <w:qFormat/>
    <w:rsid w:val="00CB5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;宋体" w:hAnsi="Courier New" w:cs="Courier New"/>
      <w:sz w:val="20"/>
      <w:szCs w:val="20"/>
    </w:rPr>
  </w:style>
  <w:style w:type="paragraph" w:customStyle="1" w:styleId="afff9">
    <w:name w:val="выделение жирным"/>
    <w:basedOn w:val="affa"/>
    <w:qFormat/>
    <w:rsid w:val="00CB5F08"/>
    <w:pPr>
      <w:spacing w:line="360" w:lineRule="auto"/>
      <w:ind w:firstLine="709"/>
    </w:pPr>
    <w:rPr>
      <w:b/>
    </w:rPr>
  </w:style>
  <w:style w:type="paragraph" w:customStyle="1" w:styleId="afffa">
    <w:name w:val="маркированный первого уровня"/>
    <w:basedOn w:val="a3"/>
    <w:qFormat/>
    <w:rsid w:val="00CB5F08"/>
    <w:pPr>
      <w:tabs>
        <w:tab w:val="left" w:pos="360"/>
      </w:tabs>
      <w:spacing w:line="360" w:lineRule="auto"/>
      <w:ind w:left="360" w:hanging="360"/>
      <w:contextualSpacing/>
    </w:pPr>
    <w:rPr>
      <w:sz w:val="28"/>
    </w:rPr>
  </w:style>
  <w:style w:type="paragraph" w:customStyle="1" w:styleId="afffb">
    <w:name w:val="нумерованный второго уровня"/>
    <w:basedOn w:val="a3"/>
    <w:qFormat/>
    <w:rsid w:val="00CB5F08"/>
    <w:pPr>
      <w:tabs>
        <w:tab w:val="left" w:pos="858"/>
      </w:tabs>
      <w:ind w:left="858" w:hanging="432"/>
      <w:contextualSpacing/>
    </w:pPr>
    <w:rPr>
      <w:i/>
      <w:sz w:val="28"/>
    </w:rPr>
  </w:style>
  <w:style w:type="paragraph" w:customStyle="1" w:styleId="5">
    <w:name w:val="Стиль5"/>
    <w:basedOn w:val="a3"/>
    <w:qFormat/>
    <w:rsid w:val="00CB5F08"/>
    <w:pPr>
      <w:numPr>
        <w:numId w:val="13"/>
      </w:numPr>
      <w:spacing w:line="360" w:lineRule="auto"/>
      <w:contextualSpacing/>
    </w:pPr>
    <w:rPr>
      <w:sz w:val="28"/>
    </w:rPr>
  </w:style>
  <w:style w:type="paragraph" w:customStyle="1" w:styleId="DefaultParagraphFontParaCharChar">
    <w:name w:val="Default Paragraph Font Para Char Char Знак Знак Знак Знак"/>
    <w:basedOn w:val="a2"/>
    <w:qFormat/>
    <w:rsid w:val="00CB5F0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c">
    <w:name w:val="List Bullet"/>
    <w:basedOn w:val="a2"/>
    <w:qFormat/>
    <w:rsid w:val="00CB5F08"/>
    <w:pPr>
      <w:spacing w:line="276" w:lineRule="auto"/>
      <w:ind w:left="1211" w:hanging="360"/>
      <w:contextualSpacing/>
    </w:pPr>
    <w:rPr>
      <w:szCs w:val="20"/>
    </w:rPr>
  </w:style>
  <w:style w:type="paragraph" w:customStyle="1" w:styleId="S1">
    <w:name w:val="S_Маркированный"/>
    <w:basedOn w:val="afffc"/>
    <w:qFormat/>
    <w:rsid w:val="00CB5F08"/>
    <w:pPr>
      <w:widowControl w:val="0"/>
      <w:tabs>
        <w:tab w:val="left" w:pos="1276"/>
      </w:tabs>
      <w:spacing w:line="360" w:lineRule="auto"/>
      <w:ind w:left="1208" w:hanging="357"/>
      <w:jc w:val="both"/>
    </w:pPr>
    <w:rPr>
      <w:color w:val="FF0000"/>
      <w:sz w:val="28"/>
      <w:szCs w:val="28"/>
    </w:rPr>
  </w:style>
  <w:style w:type="paragraph" w:customStyle="1" w:styleId="S2">
    <w:name w:val="S_Обычный"/>
    <w:basedOn w:val="a2"/>
    <w:qFormat/>
    <w:rsid w:val="00CB5F08"/>
    <w:pPr>
      <w:spacing w:line="360" w:lineRule="auto"/>
      <w:ind w:firstLine="709"/>
      <w:jc w:val="both"/>
    </w:pPr>
  </w:style>
  <w:style w:type="paragraph" w:customStyle="1" w:styleId="19">
    <w:name w:val="1 Основной текст"/>
    <w:basedOn w:val="affa"/>
    <w:qFormat/>
    <w:rsid w:val="00CB5F08"/>
    <w:pPr>
      <w:ind w:firstLine="709"/>
    </w:pPr>
  </w:style>
  <w:style w:type="paragraph" w:customStyle="1" w:styleId="1a">
    <w:name w:val="1 жирный текст"/>
    <w:basedOn w:val="a2"/>
    <w:qFormat/>
    <w:rsid w:val="00CB5F08"/>
    <w:pPr>
      <w:spacing w:line="312" w:lineRule="auto"/>
      <w:ind w:firstLine="709"/>
    </w:pPr>
    <w:rPr>
      <w:b/>
      <w:szCs w:val="28"/>
    </w:rPr>
  </w:style>
  <w:style w:type="paragraph" w:customStyle="1" w:styleId="111">
    <w:name w:val="1 Маркированный список 1 уровень"/>
    <w:basedOn w:val="10"/>
    <w:qFormat/>
    <w:rsid w:val="00CB5F08"/>
    <w:pPr>
      <w:numPr>
        <w:numId w:val="0"/>
      </w:numPr>
      <w:ind w:left="1134" w:hanging="357"/>
    </w:pPr>
  </w:style>
  <w:style w:type="paragraph" w:customStyle="1" w:styleId="1b">
    <w:name w:val="1 жирный курсив текст"/>
    <w:basedOn w:val="affa"/>
    <w:qFormat/>
    <w:rsid w:val="00CB5F08"/>
    <w:pPr>
      <w:ind w:firstLine="709"/>
    </w:pPr>
    <w:rPr>
      <w:b/>
      <w:i/>
    </w:rPr>
  </w:style>
  <w:style w:type="paragraph" w:customStyle="1" w:styleId="1c">
    <w:name w:val="1 номерация таблиц"/>
    <w:basedOn w:val="affa"/>
    <w:qFormat/>
    <w:rsid w:val="00CB5F08"/>
    <w:pPr>
      <w:ind w:firstLine="709"/>
      <w:jc w:val="right"/>
    </w:pPr>
    <w:rPr>
      <w:b/>
    </w:rPr>
  </w:style>
  <w:style w:type="paragraph" w:customStyle="1" w:styleId="1d">
    <w:name w:val="1 подзаголовки таблиц"/>
    <w:basedOn w:val="afff0"/>
    <w:qFormat/>
    <w:rsid w:val="00CB5F08"/>
    <w:pPr>
      <w:spacing w:line="240" w:lineRule="auto"/>
    </w:pPr>
  </w:style>
  <w:style w:type="paragraph" w:customStyle="1" w:styleId="1e">
    <w:name w:val="1 стиль таблицы"/>
    <w:basedOn w:val="affb"/>
    <w:qFormat/>
    <w:rsid w:val="00CB5F08"/>
    <w:pPr>
      <w:spacing w:line="240" w:lineRule="auto"/>
    </w:pPr>
  </w:style>
  <w:style w:type="paragraph" w:customStyle="1" w:styleId="1f">
    <w:name w:val="1 заголовки таблиц"/>
    <w:basedOn w:val="a2"/>
    <w:qFormat/>
    <w:rsid w:val="00CB5F08"/>
    <w:pPr>
      <w:spacing w:line="276" w:lineRule="auto"/>
      <w:jc w:val="center"/>
    </w:pPr>
    <w:rPr>
      <w:b/>
      <w:i/>
      <w:szCs w:val="28"/>
    </w:rPr>
  </w:style>
  <w:style w:type="paragraph" w:customStyle="1" w:styleId="1f0">
    <w:name w:val="1 стиль таблицы по левому краю"/>
    <w:basedOn w:val="1e"/>
    <w:qFormat/>
    <w:rsid w:val="00CB5F08"/>
    <w:pPr>
      <w:jc w:val="left"/>
    </w:pPr>
  </w:style>
  <w:style w:type="paragraph" w:customStyle="1" w:styleId="11">
    <w:name w:val="1 нумерованный список 1 уровня"/>
    <w:basedOn w:val="a2"/>
    <w:qFormat/>
    <w:rsid w:val="00CB5F08"/>
    <w:pPr>
      <w:numPr>
        <w:numId w:val="3"/>
      </w:numPr>
      <w:tabs>
        <w:tab w:val="left" w:pos="317"/>
      </w:tabs>
      <w:spacing w:line="276" w:lineRule="auto"/>
      <w:jc w:val="both"/>
    </w:pPr>
    <w:rPr>
      <w:bCs/>
    </w:rPr>
  </w:style>
  <w:style w:type="paragraph" w:customStyle="1" w:styleId="121">
    <w:name w:val="1 маркированный список 2 уровень"/>
    <w:basedOn w:val="111"/>
    <w:qFormat/>
    <w:rsid w:val="00CB5F08"/>
    <w:pPr>
      <w:ind w:left="2149" w:hanging="360"/>
    </w:pPr>
  </w:style>
  <w:style w:type="paragraph" w:customStyle="1" w:styleId="1">
    <w:name w:val="1 нумерация в таблицах"/>
    <w:basedOn w:val="11"/>
    <w:qFormat/>
    <w:rsid w:val="00CB5F08"/>
    <w:pPr>
      <w:numPr>
        <w:numId w:val="7"/>
      </w:numPr>
      <w:ind w:left="340" w:hanging="170"/>
    </w:pPr>
  </w:style>
  <w:style w:type="paragraph" w:customStyle="1" w:styleId="S310">
    <w:name w:val="S_Нумерованный_3.1"/>
    <w:basedOn w:val="a2"/>
    <w:qFormat/>
    <w:rsid w:val="00CB5F08"/>
    <w:pPr>
      <w:spacing w:line="360" w:lineRule="auto"/>
      <w:ind w:firstLine="709"/>
      <w:jc w:val="both"/>
    </w:pPr>
    <w:rPr>
      <w:rFonts w:cs="Calibri"/>
      <w:sz w:val="28"/>
      <w:szCs w:val="28"/>
      <w:lang w:val="en-US" w:bidi="en-US"/>
    </w:rPr>
  </w:style>
  <w:style w:type="paragraph" w:customStyle="1" w:styleId="afffd">
    <w:name w:val="список исполнителей"/>
    <w:basedOn w:val="affa"/>
    <w:qFormat/>
    <w:rsid w:val="00CB5F08"/>
    <w:pPr>
      <w:spacing w:line="348" w:lineRule="auto"/>
      <w:ind w:firstLine="0"/>
      <w:jc w:val="left"/>
    </w:pPr>
    <w:rPr>
      <w:szCs w:val="24"/>
    </w:rPr>
  </w:style>
  <w:style w:type="paragraph" w:styleId="afffe">
    <w:name w:val="annotation text"/>
    <w:basedOn w:val="a2"/>
    <w:qFormat/>
    <w:rsid w:val="00CB5F08"/>
    <w:rPr>
      <w:sz w:val="20"/>
      <w:szCs w:val="20"/>
    </w:rPr>
  </w:style>
  <w:style w:type="paragraph" w:styleId="affff">
    <w:name w:val="annotation subject"/>
    <w:basedOn w:val="afffe"/>
    <w:next w:val="afffe"/>
    <w:qFormat/>
    <w:rsid w:val="00CB5F08"/>
    <w:rPr>
      <w:b/>
      <w:bCs/>
    </w:rPr>
  </w:style>
  <w:style w:type="paragraph" w:customStyle="1" w:styleId="002">
    <w:name w:val="00 маркированный список 2 уровень"/>
    <w:basedOn w:val="0010"/>
    <w:qFormat/>
    <w:rsid w:val="00CB5F08"/>
    <w:pPr>
      <w:numPr>
        <w:numId w:val="8"/>
      </w:numPr>
      <w:ind w:left="1701" w:hanging="340"/>
    </w:pPr>
  </w:style>
  <w:style w:type="paragraph" w:customStyle="1" w:styleId="TableContents">
    <w:name w:val="Table Contents"/>
    <w:basedOn w:val="a2"/>
    <w:qFormat/>
    <w:rsid w:val="00CB5F0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B5F08"/>
    <w:pPr>
      <w:jc w:val="center"/>
    </w:pPr>
    <w:rPr>
      <w:b/>
      <w:bCs/>
    </w:rPr>
  </w:style>
  <w:style w:type="paragraph" w:customStyle="1" w:styleId="FrameContents">
    <w:name w:val="Frame Contents"/>
    <w:basedOn w:val="a2"/>
    <w:qFormat/>
    <w:rsid w:val="00CB5F08"/>
  </w:style>
  <w:style w:type="numbering" w:customStyle="1" w:styleId="WW8Num1">
    <w:name w:val="WW8Num1"/>
    <w:qFormat/>
    <w:rsid w:val="00CB5F08"/>
  </w:style>
  <w:style w:type="numbering" w:customStyle="1" w:styleId="WW8Num2">
    <w:name w:val="WW8Num2"/>
    <w:qFormat/>
    <w:rsid w:val="00CB5F08"/>
  </w:style>
  <w:style w:type="numbering" w:customStyle="1" w:styleId="WW8Num3">
    <w:name w:val="WW8Num3"/>
    <w:qFormat/>
    <w:rsid w:val="00CB5F08"/>
  </w:style>
  <w:style w:type="numbering" w:customStyle="1" w:styleId="WW8Num4">
    <w:name w:val="WW8Num4"/>
    <w:qFormat/>
    <w:rsid w:val="00CB5F08"/>
  </w:style>
  <w:style w:type="numbering" w:customStyle="1" w:styleId="WW8Num5">
    <w:name w:val="WW8Num5"/>
    <w:qFormat/>
    <w:rsid w:val="00CB5F08"/>
  </w:style>
  <w:style w:type="numbering" w:customStyle="1" w:styleId="WW8Num6">
    <w:name w:val="WW8Num6"/>
    <w:qFormat/>
    <w:rsid w:val="00CB5F08"/>
  </w:style>
  <w:style w:type="numbering" w:customStyle="1" w:styleId="WW8Num7">
    <w:name w:val="WW8Num7"/>
    <w:qFormat/>
    <w:rsid w:val="00CB5F08"/>
  </w:style>
  <w:style w:type="numbering" w:customStyle="1" w:styleId="WW8Num8">
    <w:name w:val="WW8Num8"/>
    <w:qFormat/>
    <w:rsid w:val="00CB5F08"/>
  </w:style>
  <w:style w:type="numbering" w:customStyle="1" w:styleId="WW8Num9">
    <w:name w:val="WW8Num9"/>
    <w:qFormat/>
    <w:rsid w:val="00CB5F08"/>
  </w:style>
  <w:style w:type="numbering" w:customStyle="1" w:styleId="WW8Num10">
    <w:name w:val="WW8Num10"/>
    <w:qFormat/>
    <w:rsid w:val="00CB5F08"/>
  </w:style>
  <w:style w:type="numbering" w:customStyle="1" w:styleId="WW8Num11">
    <w:name w:val="WW8Num11"/>
    <w:qFormat/>
    <w:rsid w:val="00CB5F08"/>
  </w:style>
  <w:style w:type="numbering" w:customStyle="1" w:styleId="WW8Num12">
    <w:name w:val="WW8Num12"/>
    <w:qFormat/>
    <w:rsid w:val="00CB5F08"/>
  </w:style>
  <w:style w:type="numbering" w:customStyle="1" w:styleId="WW8Num13">
    <w:name w:val="WW8Num13"/>
    <w:qFormat/>
    <w:rsid w:val="00CB5F08"/>
  </w:style>
  <w:style w:type="numbering" w:customStyle="1" w:styleId="WW8Num14">
    <w:name w:val="WW8Num14"/>
    <w:qFormat/>
    <w:rsid w:val="00CB5F08"/>
  </w:style>
  <w:style w:type="numbering" w:customStyle="1" w:styleId="WW8Num15">
    <w:name w:val="WW8Num15"/>
    <w:qFormat/>
    <w:rsid w:val="00CB5F08"/>
  </w:style>
  <w:style w:type="numbering" w:customStyle="1" w:styleId="WW8Num16">
    <w:name w:val="WW8Num16"/>
    <w:qFormat/>
    <w:rsid w:val="00CB5F08"/>
  </w:style>
  <w:style w:type="numbering" w:customStyle="1" w:styleId="WW8Num17">
    <w:name w:val="WW8Num17"/>
    <w:qFormat/>
    <w:rsid w:val="00CB5F08"/>
  </w:style>
  <w:style w:type="numbering" w:customStyle="1" w:styleId="WW8Num18">
    <w:name w:val="WW8Num18"/>
    <w:qFormat/>
    <w:rsid w:val="00CB5F08"/>
  </w:style>
  <w:style w:type="numbering" w:customStyle="1" w:styleId="WW8Num19">
    <w:name w:val="WW8Num19"/>
    <w:qFormat/>
    <w:rsid w:val="00CB5F08"/>
  </w:style>
  <w:style w:type="numbering" w:customStyle="1" w:styleId="WW8Num20">
    <w:name w:val="WW8Num20"/>
    <w:qFormat/>
    <w:rsid w:val="00CB5F08"/>
  </w:style>
  <w:style w:type="numbering" w:customStyle="1" w:styleId="WW8Num21">
    <w:name w:val="WW8Num21"/>
    <w:qFormat/>
    <w:rsid w:val="00CB5F08"/>
  </w:style>
  <w:style w:type="numbering" w:customStyle="1" w:styleId="WW8Num22">
    <w:name w:val="WW8Num22"/>
    <w:qFormat/>
    <w:rsid w:val="00CB5F08"/>
  </w:style>
  <w:style w:type="numbering" w:customStyle="1" w:styleId="WW8Num23">
    <w:name w:val="WW8Num23"/>
    <w:qFormat/>
    <w:rsid w:val="00CB5F08"/>
  </w:style>
  <w:style w:type="numbering" w:customStyle="1" w:styleId="WW8Num24">
    <w:name w:val="WW8Num24"/>
    <w:qFormat/>
    <w:rsid w:val="00CB5F08"/>
  </w:style>
  <w:style w:type="numbering" w:customStyle="1" w:styleId="WW8Num25">
    <w:name w:val="WW8Num25"/>
    <w:qFormat/>
    <w:rsid w:val="00CB5F08"/>
  </w:style>
  <w:style w:type="numbering" w:customStyle="1" w:styleId="WW8Num26">
    <w:name w:val="WW8Num26"/>
    <w:qFormat/>
    <w:rsid w:val="00CB5F08"/>
  </w:style>
  <w:style w:type="numbering" w:customStyle="1" w:styleId="WW8Num27">
    <w:name w:val="WW8Num27"/>
    <w:qFormat/>
    <w:rsid w:val="00CB5F08"/>
  </w:style>
  <w:style w:type="numbering" w:customStyle="1" w:styleId="WW8Num28">
    <w:name w:val="WW8Num28"/>
    <w:qFormat/>
    <w:rsid w:val="00CB5F08"/>
  </w:style>
  <w:style w:type="numbering" w:customStyle="1" w:styleId="WW8Num29">
    <w:name w:val="WW8Num29"/>
    <w:qFormat/>
    <w:rsid w:val="00CB5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2">
    <w:name w:val="heading 1"/>
    <w:basedOn w:val="a2"/>
    <w:next w:val="a2"/>
    <w:link w:val="13"/>
    <w:qFormat/>
    <w:pPr>
      <w:keepNext/>
      <w:keepLines/>
      <w:pageBreakBefore/>
      <w:spacing w:line="276" w:lineRule="auto"/>
      <w:outlineLvl w:val="0"/>
    </w:pPr>
    <w:rPr>
      <w:b/>
      <w:bCs/>
      <w:caps/>
      <w:color w:val="215868"/>
      <w:szCs w:val="28"/>
    </w:rPr>
  </w:style>
  <w:style w:type="paragraph" w:styleId="20">
    <w:name w:val="heading 2"/>
    <w:basedOn w:val="a3"/>
    <w:next w:val="a2"/>
    <w:link w:val="21"/>
    <w:qFormat/>
    <w:pPr>
      <w:keepNext/>
      <w:keepLines/>
      <w:pageBreakBefore/>
      <w:numPr>
        <w:numId w:val="12"/>
      </w:numPr>
      <w:ind w:left="1077" w:hanging="357"/>
      <w:outlineLvl w:val="1"/>
    </w:pPr>
    <w:rPr>
      <w:b/>
      <w:bCs/>
      <w:caps/>
      <w:color w:val="215868"/>
      <w:szCs w:val="26"/>
    </w:rPr>
  </w:style>
  <w:style w:type="paragraph" w:styleId="3">
    <w:name w:val="heading 3"/>
    <w:basedOn w:val="a3"/>
    <w:next w:val="a2"/>
    <w:link w:val="30"/>
    <w:qFormat/>
    <w:pPr>
      <w:keepNext/>
      <w:keepLines/>
      <w:tabs>
        <w:tab w:val="num" w:pos="0"/>
      </w:tabs>
      <w:ind w:left="1800" w:firstLine="709"/>
      <w:outlineLvl w:val="2"/>
    </w:pPr>
    <w:rPr>
      <w:b/>
      <w:bCs/>
      <w:color w:val="215868"/>
      <w:szCs w:val="26"/>
    </w:rPr>
  </w:style>
  <w:style w:type="paragraph" w:styleId="4">
    <w:name w:val="heading 4"/>
    <w:basedOn w:val="3"/>
    <w:next w:val="a2"/>
    <w:link w:val="40"/>
    <w:qFormat/>
    <w:pPr>
      <w:tabs>
        <w:tab w:val="left" w:pos="2160"/>
      </w:tabs>
      <w:ind w:left="1997" w:hanging="180"/>
      <w:outlineLvl w:val="3"/>
    </w:pPr>
  </w:style>
  <w:style w:type="paragraph" w:styleId="50">
    <w:name w:val="heading 5"/>
    <w:basedOn w:val="a2"/>
    <w:next w:val="a2"/>
    <w:link w:val="51"/>
    <w:qFormat/>
    <w:pPr>
      <w:keepNext/>
      <w:keepLines/>
      <w:spacing w:before="200" w:line="276" w:lineRule="auto"/>
      <w:ind w:firstLine="709"/>
      <w:jc w:val="both"/>
      <w:outlineLvl w:val="4"/>
    </w:pPr>
    <w:rPr>
      <w:rFonts w:ascii="cambria;palatino linotype" w:hAnsi="cambria;palatino linotype" w:cs="cambria;palatino linotype"/>
      <w:color w:val="243F60"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eastAsia="Times New Roman" w:cs="Times New Roman"/>
      <w:b/>
      <w:bCs/>
      <w:color w:val="215868"/>
      <w:szCs w:val="26"/>
      <w:lang w:val="ru-RU" w:bidi="ar-SA"/>
    </w:rPr>
  </w:style>
  <w:style w:type="character" w:customStyle="1" w:styleId="40">
    <w:name w:val="Заголовок 4 Знак"/>
    <w:link w:val="4"/>
    <w:rPr>
      <w:rFonts w:eastAsia="Times New Roman" w:cs="Times New Roman"/>
      <w:b/>
      <w:bCs/>
      <w:color w:val="215868"/>
      <w:szCs w:val="26"/>
      <w:lang w:val="ru-RU" w:bidi="ar-SA"/>
    </w:rPr>
  </w:style>
  <w:style w:type="character" w:customStyle="1" w:styleId="51">
    <w:name w:val="Заголовок 5 Знак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2"/>
    <w:qFormat/>
  </w:style>
  <w:style w:type="paragraph" w:styleId="a7">
    <w:name w:val="No Spacing"/>
    <w:qFormat/>
    <w:pPr>
      <w:spacing w:line="276" w:lineRule="auto"/>
    </w:pPr>
    <w:rPr>
      <w:rFonts w:eastAsia="Times New Roman" w:cs="Times New Roman"/>
      <w:szCs w:val="20"/>
      <w:lang w:val="ru-RU" w:bidi="ar-SA"/>
    </w:rPr>
  </w:style>
  <w:style w:type="paragraph" w:styleId="a8">
    <w:name w:val="Title"/>
    <w:basedOn w:val="a2"/>
    <w:next w:val="a2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2"/>
    <w:next w:val="a2"/>
    <w:link w:val="210"/>
    <w:qFormat/>
  </w:style>
  <w:style w:type="character" w:customStyle="1" w:styleId="210">
    <w:name w:val="Цитата 2 Знак1"/>
    <w:link w:val="22"/>
    <w:uiPriority w:val="29"/>
    <w:rPr>
      <w:i/>
    </w:rPr>
  </w:style>
  <w:style w:type="paragraph" w:styleId="ac">
    <w:name w:val="Intense Quote"/>
    <w:basedOn w:val="a2"/>
    <w:next w:val="a2"/>
    <w:link w:val="14"/>
    <w:qFormat/>
    <w:rPr>
      <w:rFonts w:eastAsia="Calibri"/>
    </w:rPr>
  </w:style>
  <w:style w:type="character" w:customStyle="1" w:styleId="14">
    <w:name w:val="Выделенная цитата Знак1"/>
    <w:link w:val="ac"/>
    <w:uiPriority w:val="30"/>
    <w:rPr>
      <w:i/>
    </w:rPr>
  </w:style>
  <w:style w:type="character" w:customStyle="1" w:styleId="ad">
    <w:name w:val="Верхний колонтитул Знак"/>
    <w:link w:val="ae"/>
    <w:uiPriority w:val="99"/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f0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2">
    <w:name w:val="Текст сноски Знак"/>
    <w:link w:val="af3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2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TOC Heading"/>
    <w:basedOn w:val="a3"/>
    <w:next w:val="a2"/>
    <w:qFormat/>
  </w:style>
  <w:style w:type="paragraph" w:styleId="af9">
    <w:name w:val="table of figures"/>
    <w:basedOn w:val="a2"/>
    <w:next w:val="a2"/>
    <w:uiPriority w:val="99"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2">
    <w:name w:val="WW8Num8z2"/>
    <w:qFormat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8z3">
    <w:name w:val="WW8Num8z3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2">
    <w:name w:val="WW8Num15z2"/>
    <w:qFormat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2">
    <w:name w:val="WW8Num20z2"/>
    <w:qFormat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20z3">
    <w:name w:val="WW8Num20z3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2">
    <w:name w:val="WW8Num22z2"/>
    <w:qFormat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22z3">
    <w:name w:val="WW8Num22z3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Times New Roman" w:eastAsia="Calibri" w:hAnsi="Times New Roman" w:cs="Times New Roman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29z2">
    <w:name w:val="WW8Num29z2"/>
    <w:qFormat/>
    <w:rPr>
      <w:rFonts w:ascii="Times New Roman" w:hAnsi="Times New Roman" w:cs="Times New Roman"/>
      <w:b/>
      <w:color w:val="215868"/>
      <w:spacing w:val="0"/>
      <w:position w:val="0"/>
      <w:sz w:val="24"/>
      <w:szCs w:val="0"/>
      <w:u w:val="none"/>
      <w:vertAlign w:val="baseline"/>
    </w:rPr>
  </w:style>
  <w:style w:type="character" w:customStyle="1" w:styleId="WW8Num29z3">
    <w:name w:val="WW8Num29z3"/>
    <w:qFormat/>
  </w:style>
  <w:style w:type="character" w:styleId="afa">
    <w:name w:val="page number"/>
    <w:basedOn w:val="a4"/>
  </w:style>
  <w:style w:type="character" w:customStyle="1" w:styleId="41">
    <w:name w:val="Знак Знак4"/>
    <w:basedOn w:val="a4"/>
    <w:qFormat/>
    <w:rPr>
      <w:b/>
      <w:sz w:val="28"/>
      <w:lang w:val="ru-RU" w:bidi="ar-SA"/>
    </w:rPr>
  </w:style>
  <w:style w:type="character" w:customStyle="1" w:styleId="16">
    <w:name w:val="Знак Знак16"/>
    <w:basedOn w:val="a4"/>
    <w:qFormat/>
    <w:rPr>
      <w:b/>
      <w:bCs/>
      <w:caps/>
      <w:color w:val="215868"/>
      <w:sz w:val="24"/>
      <w:szCs w:val="28"/>
      <w:lang w:val="ru-RU" w:bidi="ar-SA"/>
    </w:rPr>
  </w:style>
  <w:style w:type="character" w:customStyle="1" w:styleId="15">
    <w:name w:val="Знак Знак15"/>
    <w:basedOn w:val="a4"/>
    <w:qFormat/>
    <w:rPr>
      <w:b/>
      <w:bCs/>
      <w:caps/>
      <w:color w:val="215868"/>
      <w:sz w:val="24"/>
      <w:szCs w:val="26"/>
      <w:lang w:val="ru-RU" w:bidi="ar-SA"/>
    </w:rPr>
  </w:style>
  <w:style w:type="character" w:customStyle="1" w:styleId="140">
    <w:name w:val="Знак Знак14"/>
    <w:basedOn w:val="a4"/>
    <w:qFormat/>
    <w:rPr>
      <w:b/>
      <w:bCs/>
      <w:color w:val="215868"/>
      <w:sz w:val="24"/>
      <w:szCs w:val="26"/>
      <w:lang w:val="ru-RU" w:bidi="ar-SA"/>
    </w:rPr>
  </w:style>
  <w:style w:type="character" w:customStyle="1" w:styleId="130">
    <w:name w:val="Знак Знак13"/>
    <w:basedOn w:val="a4"/>
    <w:qFormat/>
    <w:rPr>
      <w:b/>
      <w:bCs/>
      <w:color w:val="215868"/>
      <w:sz w:val="24"/>
      <w:szCs w:val="26"/>
      <w:lang w:val="ru-RU" w:bidi="ar-SA"/>
    </w:rPr>
  </w:style>
  <w:style w:type="character" w:customStyle="1" w:styleId="110">
    <w:name w:val="Знак Знак11"/>
    <w:basedOn w:val="a4"/>
    <w:qFormat/>
    <w:rPr>
      <w:rFonts w:ascii="Tahoma" w:hAnsi="Tahoma" w:cs="Tahoma"/>
      <w:sz w:val="16"/>
      <w:szCs w:val="16"/>
      <w:lang w:val="ru-RU" w:bidi="ar-SA"/>
    </w:rPr>
  </w:style>
  <w:style w:type="character" w:styleId="afb">
    <w:name w:val="Hyperlink"/>
    <w:basedOn w:val="a4"/>
    <w:rPr>
      <w:rFonts w:ascii="Times New Roman" w:hAnsi="Times New Roman" w:cs="Times New Roman"/>
      <w:color w:val="215868"/>
      <w:sz w:val="24"/>
      <w:szCs w:val="24"/>
      <w:u w:val="single"/>
      <w:lang w:val="en-US" w:eastAsia="en-US"/>
    </w:rPr>
  </w:style>
  <w:style w:type="character" w:customStyle="1" w:styleId="91">
    <w:name w:val="Знак Знак9"/>
    <w:basedOn w:val="a4"/>
    <w:qFormat/>
    <w:rPr>
      <w:rFonts w:eastAsia="Calibri"/>
      <w:sz w:val="24"/>
      <w:szCs w:val="28"/>
      <w:lang w:val="ru-RU" w:bidi="ar-SA"/>
    </w:rPr>
  </w:style>
  <w:style w:type="character" w:styleId="afc">
    <w:name w:val="Subtle Emphasis"/>
    <w:basedOn w:val="91"/>
    <w:qFormat/>
    <w:rPr>
      <w:rFonts w:eastAsia="Calibri"/>
      <w:sz w:val="24"/>
      <w:szCs w:val="28"/>
      <w:lang w:val="ru-RU" w:bidi="ar-SA"/>
    </w:rPr>
  </w:style>
  <w:style w:type="character" w:styleId="afd">
    <w:name w:val="Emphasis"/>
    <w:basedOn w:val="afc"/>
    <w:qFormat/>
    <w:rPr>
      <w:rFonts w:eastAsia="Calibri"/>
      <w:sz w:val="24"/>
      <w:szCs w:val="28"/>
      <w:lang w:val="ru-RU" w:bidi="ar-SA"/>
    </w:rPr>
  </w:style>
  <w:style w:type="character" w:styleId="afe">
    <w:name w:val="Intense Emphasis"/>
    <w:basedOn w:val="afd"/>
    <w:qFormat/>
    <w:rPr>
      <w:rFonts w:eastAsia="Calibri"/>
      <w:sz w:val="24"/>
      <w:szCs w:val="28"/>
      <w:lang w:val="ru-RU" w:bidi="ar-SA"/>
    </w:rPr>
  </w:style>
  <w:style w:type="character" w:customStyle="1" w:styleId="StrongEmphasis">
    <w:name w:val="Strong Emphasis"/>
    <w:basedOn w:val="afe"/>
    <w:qFormat/>
    <w:rPr>
      <w:rFonts w:eastAsia="Calibri"/>
      <w:sz w:val="24"/>
      <w:szCs w:val="28"/>
      <w:lang w:val="ru-RU" w:bidi="ar-SA"/>
    </w:rPr>
  </w:style>
  <w:style w:type="character" w:customStyle="1" w:styleId="100">
    <w:name w:val="Знак Знак10"/>
    <w:basedOn w:val="a4"/>
    <w:qFormat/>
    <w:rPr>
      <w:szCs w:val="28"/>
    </w:rPr>
  </w:style>
  <w:style w:type="character" w:customStyle="1" w:styleId="23">
    <w:name w:val="Цитата 2 Знак"/>
    <w:basedOn w:val="a4"/>
    <w:qFormat/>
    <w:rPr>
      <w:sz w:val="24"/>
      <w:szCs w:val="28"/>
      <w:lang w:val="ru-RU" w:bidi="ar-SA"/>
    </w:rPr>
  </w:style>
  <w:style w:type="character" w:customStyle="1" w:styleId="aff">
    <w:name w:val="Выделенная цитата Знак"/>
    <w:basedOn w:val="a4"/>
    <w:qFormat/>
    <w:rPr>
      <w:rFonts w:eastAsia="Calibri"/>
      <w:sz w:val="24"/>
      <w:szCs w:val="28"/>
      <w:lang w:val="ru-RU" w:bidi="ar-SA"/>
    </w:rPr>
  </w:style>
  <w:style w:type="character" w:styleId="aff0">
    <w:name w:val="Subtle Reference"/>
    <w:basedOn w:val="aff"/>
    <w:qFormat/>
    <w:rPr>
      <w:rFonts w:eastAsia="Calibri"/>
      <w:sz w:val="24"/>
      <w:szCs w:val="28"/>
      <w:lang w:val="ru-RU" w:bidi="ar-SA"/>
    </w:rPr>
  </w:style>
  <w:style w:type="character" w:styleId="aff1">
    <w:name w:val="Intense Reference"/>
    <w:basedOn w:val="aff0"/>
    <w:qFormat/>
    <w:rPr>
      <w:rFonts w:eastAsia="Calibri"/>
      <w:sz w:val="24"/>
      <w:szCs w:val="28"/>
      <w:lang w:val="ru-RU" w:bidi="ar-SA"/>
    </w:rPr>
  </w:style>
  <w:style w:type="character" w:styleId="aff2">
    <w:name w:val="Book Title"/>
    <w:basedOn w:val="aff1"/>
    <w:qFormat/>
    <w:rPr>
      <w:rFonts w:eastAsia="Calibri"/>
      <w:sz w:val="24"/>
      <w:szCs w:val="28"/>
      <w:lang w:val="ru-RU" w:bidi="ar-SA"/>
    </w:rPr>
  </w:style>
  <w:style w:type="character" w:customStyle="1" w:styleId="120">
    <w:name w:val="Знак Знак12"/>
    <w:basedOn w:val="a4"/>
    <w:qFormat/>
    <w:rPr>
      <w:rFonts w:ascii="cambria;palatino linotype" w:hAnsi="cambria;palatino linotype" w:cs="cambria;palatino linotype"/>
      <w:color w:val="243F60"/>
      <w:sz w:val="22"/>
      <w:szCs w:val="22"/>
      <w:lang w:val="ru-RU" w:bidi="ar-SA"/>
    </w:rPr>
  </w:style>
  <w:style w:type="character" w:customStyle="1" w:styleId="81">
    <w:name w:val="Знак Знак8"/>
    <w:basedOn w:val="a4"/>
    <w:qFormat/>
    <w:rPr>
      <w:sz w:val="24"/>
      <w:szCs w:val="24"/>
      <w:lang w:val="ru-RU" w:bidi="ar-SA"/>
    </w:rPr>
  </w:style>
  <w:style w:type="character" w:customStyle="1" w:styleId="71">
    <w:name w:val="Знак Знак7"/>
    <w:basedOn w:val="a4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61">
    <w:name w:val="Знак Знак6"/>
    <w:basedOn w:val="a4"/>
    <w:qFormat/>
    <w:rPr>
      <w:b/>
      <w:sz w:val="28"/>
      <w:szCs w:val="24"/>
      <w:lang w:val="ru-RU" w:bidi="ar-SA"/>
    </w:rPr>
  </w:style>
  <w:style w:type="character" w:customStyle="1" w:styleId="52">
    <w:name w:val="Знак Знак5"/>
    <w:basedOn w:val="a4"/>
    <w:qFormat/>
    <w:rPr>
      <w:sz w:val="24"/>
      <w:szCs w:val="24"/>
      <w:lang w:val="ru-RU" w:bidi="ar-SA"/>
    </w:rPr>
  </w:style>
  <w:style w:type="character" w:customStyle="1" w:styleId="31">
    <w:name w:val="Знак Знак3"/>
    <w:basedOn w:val="a4"/>
    <w:qFormat/>
    <w:rPr>
      <w:rFonts w:ascii="Calibri" w:hAnsi="Calibri" w:cs="Calibri"/>
      <w:lang w:val="ru-RU" w:bidi="ar-SA"/>
    </w:rPr>
  </w:style>
  <w:style w:type="character" w:customStyle="1" w:styleId="FootnoteCharacters">
    <w:name w:val="Footnote Characters"/>
    <w:basedOn w:val="a4"/>
    <w:qFormat/>
    <w:rPr>
      <w:vertAlign w:val="superscript"/>
    </w:rPr>
  </w:style>
  <w:style w:type="character" w:customStyle="1" w:styleId="24">
    <w:name w:val="Знак Знак2"/>
    <w:basedOn w:val="a4"/>
    <w:qFormat/>
    <w:rPr>
      <w:rFonts w:ascii="Courier New" w:eastAsia="simsun;宋体" w:hAnsi="Courier New" w:cs="Courier New"/>
      <w:lang w:val="ru-RU" w:eastAsia="zh-CN" w:bidi="ar-SA"/>
    </w:rPr>
  </w:style>
  <w:style w:type="character" w:customStyle="1" w:styleId="S">
    <w:name w:val="S_Маркированный Знак"/>
    <w:basedOn w:val="a4"/>
    <w:qFormat/>
    <w:rPr>
      <w:color w:val="FF0000"/>
      <w:sz w:val="28"/>
      <w:szCs w:val="28"/>
      <w:lang w:val="ru-RU" w:bidi="ar-SA"/>
    </w:rPr>
  </w:style>
  <w:style w:type="character" w:customStyle="1" w:styleId="S0">
    <w:name w:val="S_Обычный Знак"/>
    <w:basedOn w:val="a4"/>
    <w:qFormat/>
    <w:rPr>
      <w:sz w:val="24"/>
      <w:szCs w:val="24"/>
      <w:lang w:val="ru-RU" w:bidi="ar-SA"/>
    </w:rPr>
  </w:style>
  <w:style w:type="character" w:customStyle="1" w:styleId="S31">
    <w:name w:val="S_Нумерованный_3.1 Знак Знак"/>
    <w:basedOn w:val="a4"/>
    <w:qFormat/>
    <w:rPr>
      <w:rFonts w:cs="Calibri"/>
      <w:sz w:val="28"/>
      <w:szCs w:val="28"/>
      <w:lang w:val="en-US" w:bidi="en-US"/>
    </w:rPr>
  </w:style>
  <w:style w:type="character" w:styleId="aff3">
    <w:name w:val="annotation reference"/>
    <w:basedOn w:val="a4"/>
    <w:qFormat/>
    <w:rPr>
      <w:sz w:val="16"/>
      <w:szCs w:val="16"/>
    </w:rPr>
  </w:style>
  <w:style w:type="character" w:customStyle="1" w:styleId="17">
    <w:name w:val="Знак Знак1"/>
    <w:basedOn w:val="a4"/>
    <w:qFormat/>
    <w:rPr>
      <w:lang w:val="ru-RU" w:bidi="ar-SA"/>
    </w:rPr>
  </w:style>
  <w:style w:type="character" w:customStyle="1" w:styleId="aff4">
    <w:name w:val="Знак Знак"/>
    <w:basedOn w:val="17"/>
    <w:qFormat/>
    <w:rPr>
      <w:b/>
      <w:bCs/>
      <w:lang w:val="ru-RU" w:bidi="ar-SA"/>
    </w:rPr>
  </w:style>
  <w:style w:type="paragraph" w:customStyle="1" w:styleId="Heading">
    <w:name w:val="Heading"/>
    <w:basedOn w:val="a2"/>
    <w:next w:val="aff5"/>
    <w:qFormat/>
    <w:pPr>
      <w:jc w:val="center"/>
    </w:pPr>
    <w:rPr>
      <w:b/>
      <w:sz w:val="28"/>
      <w:szCs w:val="20"/>
    </w:rPr>
  </w:style>
  <w:style w:type="paragraph" w:styleId="aff5">
    <w:name w:val="Body Text"/>
    <w:basedOn w:val="a2"/>
    <w:pPr>
      <w:spacing w:after="120"/>
    </w:pPr>
  </w:style>
  <w:style w:type="paragraph" w:styleId="aff6">
    <w:name w:val="List"/>
    <w:basedOn w:val="aff5"/>
  </w:style>
  <w:style w:type="paragraph" w:styleId="aff7">
    <w:name w:val="caption"/>
    <w:basedOn w:val="a2"/>
    <w:next w:val="a2"/>
    <w:qFormat/>
    <w:pPr>
      <w:spacing w:after="200"/>
      <w:ind w:firstLine="709"/>
      <w:jc w:val="both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2"/>
    <w:qFormat/>
    <w:pPr>
      <w:suppressLineNumbers/>
    </w:pPr>
  </w:style>
  <w:style w:type="paragraph" w:customStyle="1" w:styleId="00">
    <w:name w:val="00 Основной текст"/>
    <w:basedOn w:val="a2"/>
    <w:qFormat/>
    <w:pPr>
      <w:spacing w:line="276" w:lineRule="auto"/>
      <w:ind w:firstLine="709"/>
      <w:jc w:val="both"/>
    </w:pPr>
    <w:rPr>
      <w:szCs w:val="28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2"/>
    <w:link w:val="ad"/>
    <w:pPr>
      <w:tabs>
        <w:tab w:val="center" w:pos="4677"/>
        <w:tab w:val="right" w:pos="9355"/>
      </w:tabs>
    </w:pPr>
  </w:style>
  <w:style w:type="paragraph" w:styleId="aff8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9">
    <w:name w:val="Знак"/>
    <w:basedOn w:val="a2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000">
    <w:name w:val="00 подзаголовки таблиц"/>
    <w:basedOn w:val="a2"/>
    <w:qFormat/>
    <w:pPr>
      <w:spacing w:line="276" w:lineRule="auto"/>
      <w:jc w:val="center"/>
    </w:pPr>
    <w:rPr>
      <w:b/>
    </w:rPr>
  </w:style>
  <w:style w:type="paragraph" w:customStyle="1" w:styleId="003">
    <w:name w:val="00 табица по правому краю"/>
    <w:basedOn w:val="a2"/>
    <w:qFormat/>
    <w:pPr>
      <w:spacing w:line="276" w:lineRule="auto"/>
      <w:jc w:val="both"/>
    </w:pPr>
  </w:style>
  <w:style w:type="paragraph" w:customStyle="1" w:styleId="004">
    <w:name w:val="00 таблица центр"/>
    <w:basedOn w:val="a2"/>
    <w:qFormat/>
    <w:pPr>
      <w:spacing w:line="276" w:lineRule="auto"/>
      <w:jc w:val="center"/>
    </w:pPr>
    <w:rPr>
      <w:szCs w:val="20"/>
    </w:rPr>
  </w:style>
  <w:style w:type="paragraph" w:customStyle="1" w:styleId="005">
    <w:name w:val="00 подпись рисунков"/>
    <w:basedOn w:val="a2"/>
    <w:qFormat/>
    <w:pPr>
      <w:spacing w:line="276" w:lineRule="auto"/>
      <w:ind w:firstLine="709"/>
      <w:contextualSpacing/>
    </w:pPr>
    <w:rPr>
      <w:szCs w:val="20"/>
    </w:rPr>
  </w:style>
  <w:style w:type="paragraph" w:customStyle="1" w:styleId="006">
    <w:name w:val="00 подзаголовок"/>
    <w:basedOn w:val="a2"/>
    <w:qFormat/>
    <w:pPr>
      <w:spacing w:line="276" w:lineRule="auto"/>
      <w:contextualSpacing/>
      <w:jc w:val="center"/>
    </w:pPr>
    <w:rPr>
      <w:b/>
      <w:szCs w:val="28"/>
    </w:rPr>
  </w:style>
  <w:style w:type="paragraph" w:customStyle="1" w:styleId="affa">
    <w:name w:val="Основной текст пояснительной записки"/>
    <w:basedOn w:val="a2"/>
    <w:qFormat/>
    <w:pPr>
      <w:spacing w:line="276" w:lineRule="auto"/>
      <w:ind w:firstLine="539"/>
      <w:jc w:val="both"/>
    </w:pPr>
    <w:rPr>
      <w:szCs w:val="28"/>
    </w:rPr>
  </w:style>
  <w:style w:type="paragraph" w:customStyle="1" w:styleId="007">
    <w:name w:val="00 заглавия таблиц"/>
    <w:basedOn w:val="a2"/>
    <w:qFormat/>
    <w:pPr>
      <w:spacing w:line="276" w:lineRule="auto"/>
      <w:contextualSpacing/>
      <w:jc w:val="center"/>
    </w:pPr>
    <w:rPr>
      <w:szCs w:val="28"/>
      <w:shd w:val="clear" w:color="auto" w:fill="FFFFFF"/>
    </w:rPr>
  </w:style>
  <w:style w:type="paragraph" w:customStyle="1" w:styleId="008">
    <w:name w:val="00 заголовок по правому краю"/>
    <w:basedOn w:val="a2"/>
    <w:qFormat/>
    <w:pPr>
      <w:spacing w:line="316" w:lineRule="auto"/>
      <w:jc w:val="center"/>
    </w:pPr>
    <w:rPr>
      <w:b/>
      <w:szCs w:val="28"/>
    </w:rPr>
  </w:style>
  <w:style w:type="paragraph" w:customStyle="1" w:styleId="0010">
    <w:name w:val="00 маркированный список 1 уровень"/>
    <w:basedOn w:val="a3"/>
    <w:qFormat/>
    <w:pPr>
      <w:numPr>
        <w:numId w:val="4"/>
      </w:numPr>
      <w:ind w:left="1020" w:hanging="340"/>
    </w:pPr>
  </w:style>
  <w:style w:type="paragraph" w:customStyle="1" w:styleId="009">
    <w:name w:val="00 выделение жирным"/>
    <w:basedOn w:val="a2"/>
    <w:qFormat/>
    <w:pPr>
      <w:spacing w:line="276" w:lineRule="auto"/>
      <w:ind w:firstLine="709"/>
      <w:jc w:val="both"/>
    </w:pPr>
    <w:rPr>
      <w:b/>
      <w:szCs w:val="20"/>
      <w:shd w:val="clear" w:color="auto" w:fill="FFFFFF"/>
    </w:rPr>
  </w:style>
  <w:style w:type="paragraph" w:customStyle="1" w:styleId="001">
    <w:name w:val="00 нумерованный список 1 уровень"/>
    <w:basedOn w:val="a2"/>
    <w:qFormat/>
    <w:pPr>
      <w:numPr>
        <w:numId w:val="6"/>
      </w:numPr>
      <w:spacing w:line="276" w:lineRule="auto"/>
      <w:ind w:left="1077" w:hanging="357"/>
      <w:jc w:val="both"/>
    </w:pPr>
    <w:rPr>
      <w:szCs w:val="28"/>
    </w:rPr>
  </w:style>
  <w:style w:type="paragraph" w:customStyle="1" w:styleId="0000">
    <w:name w:val="000 подзаголовок"/>
    <w:basedOn w:val="a3"/>
    <w:qFormat/>
    <w:pPr>
      <w:jc w:val="center"/>
    </w:pPr>
    <w:rPr>
      <w:b/>
    </w:rPr>
  </w:style>
  <w:style w:type="paragraph" w:customStyle="1" w:styleId="00a">
    <w:name w:val="00 рис и табл"/>
    <w:basedOn w:val="0000"/>
    <w:qFormat/>
    <w:pPr>
      <w:jc w:val="right"/>
    </w:pPr>
    <w:rPr>
      <w:sz w:val="22"/>
      <w:szCs w:val="22"/>
    </w:rPr>
  </w:style>
  <w:style w:type="paragraph" w:styleId="18">
    <w:name w:val="toc 1"/>
    <w:basedOn w:val="a2"/>
    <w:next w:val="a2"/>
    <w:pPr>
      <w:tabs>
        <w:tab w:val="right" w:leader="dot" w:pos="9345"/>
      </w:tabs>
      <w:spacing w:before="200" w:line="276" w:lineRule="auto"/>
    </w:pPr>
    <w:rPr>
      <w:b/>
      <w:bCs/>
      <w:caps/>
    </w:rPr>
  </w:style>
  <w:style w:type="paragraph" w:styleId="25">
    <w:name w:val="toc 2"/>
    <w:basedOn w:val="a2"/>
    <w:next w:val="a2"/>
    <w:pPr>
      <w:spacing w:line="276" w:lineRule="auto"/>
    </w:pPr>
    <w:rPr>
      <w:b/>
      <w:bCs/>
      <w:szCs w:val="20"/>
    </w:rPr>
  </w:style>
  <w:style w:type="paragraph" w:styleId="32">
    <w:name w:val="toc 3"/>
    <w:basedOn w:val="a2"/>
    <w:next w:val="a2"/>
    <w:pPr>
      <w:spacing w:line="276" w:lineRule="auto"/>
      <w:ind w:left="278"/>
    </w:pPr>
    <w:rPr>
      <w:szCs w:val="20"/>
    </w:rPr>
  </w:style>
  <w:style w:type="paragraph" w:styleId="42">
    <w:name w:val="toc 4"/>
    <w:basedOn w:val="a2"/>
    <w:next w:val="a2"/>
    <w:pPr>
      <w:tabs>
        <w:tab w:val="left" w:pos="1418"/>
        <w:tab w:val="right" w:leader="dot" w:pos="9345"/>
      </w:tabs>
      <w:spacing w:line="276" w:lineRule="auto"/>
      <w:ind w:left="561"/>
    </w:pPr>
    <w:rPr>
      <w:szCs w:val="20"/>
    </w:rPr>
  </w:style>
  <w:style w:type="paragraph" w:styleId="53">
    <w:name w:val="toc 5"/>
    <w:basedOn w:val="a2"/>
    <w:next w:val="a2"/>
    <w:pPr>
      <w:spacing w:line="276" w:lineRule="auto"/>
      <w:ind w:left="840"/>
    </w:pPr>
    <w:rPr>
      <w:rFonts w:ascii="Calibri" w:hAnsi="Calibri" w:cs="Calibri"/>
      <w:sz w:val="20"/>
      <w:szCs w:val="20"/>
    </w:rPr>
  </w:style>
  <w:style w:type="paragraph" w:styleId="62">
    <w:name w:val="toc 6"/>
    <w:basedOn w:val="a2"/>
    <w:next w:val="a2"/>
    <w:pPr>
      <w:spacing w:line="276" w:lineRule="auto"/>
      <w:ind w:left="1120"/>
    </w:pPr>
    <w:rPr>
      <w:rFonts w:ascii="Calibri" w:hAnsi="Calibri" w:cs="Calibri"/>
      <w:sz w:val="20"/>
      <w:szCs w:val="20"/>
    </w:rPr>
  </w:style>
  <w:style w:type="paragraph" w:styleId="72">
    <w:name w:val="toc 7"/>
    <w:basedOn w:val="a2"/>
    <w:next w:val="a2"/>
    <w:pPr>
      <w:spacing w:line="276" w:lineRule="auto"/>
      <w:ind w:left="1400"/>
    </w:pPr>
    <w:rPr>
      <w:rFonts w:ascii="Calibri" w:hAnsi="Calibri" w:cs="Calibri"/>
      <w:sz w:val="20"/>
      <w:szCs w:val="20"/>
    </w:rPr>
  </w:style>
  <w:style w:type="paragraph" w:styleId="82">
    <w:name w:val="toc 8"/>
    <w:basedOn w:val="a2"/>
    <w:next w:val="a2"/>
    <w:pPr>
      <w:spacing w:line="276" w:lineRule="auto"/>
      <w:ind w:left="1680"/>
    </w:pPr>
    <w:rPr>
      <w:rFonts w:ascii="Calibri" w:hAnsi="Calibri" w:cs="Calibri"/>
      <w:sz w:val="20"/>
      <w:szCs w:val="20"/>
    </w:rPr>
  </w:style>
  <w:style w:type="paragraph" w:styleId="92">
    <w:name w:val="toc 9"/>
    <w:basedOn w:val="a2"/>
    <w:next w:val="a2"/>
    <w:pPr>
      <w:spacing w:line="276" w:lineRule="auto"/>
      <w:ind w:left="1960"/>
    </w:pPr>
    <w:rPr>
      <w:rFonts w:ascii="Calibri" w:hAnsi="Calibri" w:cs="Calibri"/>
      <w:sz w:val="20"/>
      <w:szCs w:val="20"/>
    </w:rPr>
  </w:style>
  <w:style w:type="paragraph" w:customStyle="1" w:styleId="10">
    <w:name w:val="маркированный список 1 уровня"/>
    <w:basedOn w:val="affa"/>
    <w:qFormat/>
    <w:pPr>
      <w:numPr>
        <w:numId w:val="10"/>
      </w:numPr>
    </w:pPr>
  </w:style>
  <w:style w:type="paragraph" w:customStyle="1" w:styleId="affb">
    <w:name w:val="Стиль таблицы"/>
    <w:basedOn w:val="affa"/>
    <w:qFormat/>
    <w:pPr>
      <w:ind w:firstLine="0"/>
      <w:jc w:val="center"/>
    </w:pPr>
    <w:rPr>
      <w:szCs w:val="24"/>
    </w:rPr>
  </w:style>
  <w:style w:type="paragraph" w:customStyle="1" w:styleId="affc">
    <w:name w:val="заголовки таблиц"/>
    <w:basedOn w:val="a2"/>
    <w:qFormat/>
    <w:pPr>
      <w:keepNext/>
      <w:spacing w:line="276" w:lineRule="auto"/>
    </w:pPr>
    <w:rPr>
      <w:b/>
      <w:szCs w:val="28"/>
    </w:rPr>
  </w:style>
  <w:style w:type="paragraph" w:customStyle="1" w:styleId="affd">
    <w:name w:val="Стиль таблицы по правому краю"/>
    <w:basedOn w:val="affb"/>
    <w:qFormat/>
    <w:pPr>
      <w:jc w:val="both"/>
    </w:pPr>
  </w:style>
  <w:style w:type="paragraph" w:styleId="affe">
    <w:name w:val="Normal (Web)"/>
    <w:basedOn w:val="a2"/>
    <w:qFormat/>
    <w:pPr>
      <w:spacing w:before="280" w:after="280" w:line="276" w:lineRule="auto"/>
    </w:pPr>
  </w:style>
  <w:style w:type="paragraph" w:styleId="ab">
    <w:name w:val="Subtitle"/>
    <w:basedOn w:val="00"/>
    <w:next w:val="a2"/>
    <w:link w:val="aa"/>
    <w:qFormat/>
    <w:rPr>
      <w:rFonts w:eastAsia="Calibri"/>
    </w:rPr>
  </w:style>
  <w:style w:type="paragraph" w:customStyle="1" w:styleId="afff">
    <w:name w:val="жирный курсив"/>
    <w:basedOn w:val="a2"/>
    <w:qFormat/>
    <w:pPr>
      <w:spacing w:line="276" w:lineRule="auto"/>
      <w:ind w:firstLine="539"/>
      <w:jc w:val="both"/>
    </w:pPr>
    <w:rPr>
      <w:b/>
      <w:i/>
      <w:szCs w:val="28"/>
    </w:rPr>
  </w:style>
  <w:style w:type="paragraph" w:customStyle="1" w:styleId="afff0">
    <w:name w:val="подзаголовки таблиц"/>
    <w:basedOn w:val="affa"/>
    <w:qFormat/>
    <w:pPr>
      <w:ind w:firstLine="0"/>
      <w:jc w:val="center"/>
    </w:pPr>
    <w:rPr>
      <w:b/>
      <w:szCs w:val="24"/>
    </w:rPr>
  </w:style>
  <w:style w:type="paragraph" w:customStyle="1" w:styleId="afff1">
    <w:name w:val="подзаголовки"/>
    <w:basedOn w:val="affa"/>
    <w:qFormat/>
    <w:pPr>
      <w:ind w:firstLine="0"/>
      <w:jc w:val="center"/>
    </w:pPr>
    <w:rPr>
      <w:b/>
    </w:rPr>
  </w:style>
  <w:style w:type="paragraph" w:styleId="af0">
    <w:name w:val="footer"/>
    <w:basedOn w:val="a2"/>
    <w:link w:val="a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</w:rPr>
  </w:style>
  <w:style w:type="paragraph" w:customStyle="1" w:styleId="afff2">
    <w:name w:val="Основной текст содержания"/>
    <w:basedOn w:val="a2"/>
    <w:qFormat/>
    <w:pPr>
      <w:spacing w:line="276" w:lineRule="auto"/>
      <w:ind w:left="1134" w:hanging="567"/>
      <w:jc w:val="both"/>
    </w:pPr>
    <w:rPr>
      <w:sz w:val="28"/>
      <w:szCs w:val="28"/>
    </w:rPr>
  </w:style>
  <w:style w:type="paragraph" w:customStyle="1" w:styleId="afff3">
    <w:name w:val="Заголовки томов"/>
    <w:basedOn w:val="a2"/>
    <w:qFormat/>
    <w:pPr>
      <w:spacing w:line="276" w:lineRule="auto"/>
      <w:ind w:firstLine="709"/>
      <w:jc w:val="center"/>
    </w:pPr>
    <w:rPr>
      <w:b/>
      <w:caps/>
      <w:sz w:val="32"/>
      <w:szCs w:val="32"/>
    </w:rPr>
  </w:style>
  <w:style w:type="paragraph" w:customStyle="1" w:styleId="a1">
    <w:name w:val="нумерованный список"/>
    <w:basedOn w:val="affa"/>
    <w:qFormat/>
    <w:pPr>
      <w:numPr>
        <w:numId w:val="9"/>
      </w:numPr>
    </w:pPr>
  </w:style>
  <w:style w:type="paragraph" w:customStyle="1" w:styleId="a">
    <w:name w:val="список с точками"/>
    <w:basedOn w:val="affa"/>
    <w:qFormat/>
    <w:pPr>
      <w:numPr>
        <w:numId w:val="16"/>
      </w:numPr>
    </w:pPr>
  </w:style>
  <w:style w:type="paragraph" w:customStyle="1" w:styleId="2">
    <w:name w:val="списко 2 уровня с тире"/>
    <w:basedOn w:val="affa"/>
    <w:qFormat/>
    <w:pPr>
      <w:numPr>
        <w:numId w:val="15"/>
      </w:numPr>
    </w:pPr>
  </w:style>
  <w:style w:type="paragraph" w:customStyle="1" w:styleId="43">
    <w:name w:val="Стиль4"/>
    <w:basedOn w:val="afff0"/>
    <w:qFormat/>
  </w:style>
  <w:style w:type="paragraph" w:customStyle="1" w:styleId="afff4">
    <w:name w:val="выделение"/>
    <w:basedOn w:val="affa"/>
    <w:qFormat/>
    <w:pPr>
      <w:ind w:firstLine="709"/>
    </w:pPr>
    <w:rPr>
      <w:color w:val="C00000"/>
    </w:rPr>
  </w:style>
  <w:style w:type="paragraph" w:customStyle="1" w:styleId="afff5">
    <w:name w:val="Знак Знак Знак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6">
    <w:name w:val="Body Text Indent 2"/>
    <w:basedOn w:val="a2"/>
    <w:qFormat/>
    <w:pPr>
      <w:ind w:firstLine="360"/>
      <w:jc w:val="both"/>
    </w:pPr>
    <w:rPr>
      <w:b/>
      <w:sz w:val="28"/>
    </w:rPr>
  </w:style>
  <w:style w:type="paragraph" w:styleId="afff6">
    <w:name w:val="Body Text Indent"/>
    <w:basedOn w:val="a2"/>
    <w:pPr>
      <w:spacing w:after="120"/>
      <w:ind w:left="283"/>
    </w:pPr>
  </w:style>
  <w:style w:type="paragraph" w:customStyle="1" w:styleId="afff7">
    <w:name w:val="выделение в тексте"/>
    <w:basedOn w:val="afff1"/>
    <w:qFormat/>
    <w:pPr>
      <w:ind w:firstLine="709"/>
      <w:jc w:val="both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Document Map"/>
    <w:basedOn w:val="a2"/>
    <w:qFormat/>
    <w:pPr>
      <w:ind w:firstLine="709"/>
      <w:jc w:val="both"/>
    </w:pPr>
    <w:rPr>
      <w:rFonts w:ascii="Tahoma" w:hAnsi="Tahoma" w:cs="Tahoma"/>
      <w:sz w:val="16"/>
      <w:szCs w:val="16"/>
    </w:rPr>
  </w:style>
  <w:style w:type="paragraph" w:styleId="af3">
    <w:name w:val="footnote text"/>
    <w:basedOn w:val="a2"/>
    <w:link w:val="af2"/>
    <w:pPr>
      <w:ind w:firstLine="709"/>
      <w:jc w:val="both"/>
    </w:pPr>
    <w:rPr>
      <w:rFonts w:ascii="Calibri" w:hAnsi="Calibri" w:cs="Calibri"/>
      <w:sz w:val="20"/>
      <w:szCs w:val="20"/>
    </w:rPr>
  </w:style>
  <w:style w:type="paragraph" w:customStyle="1" w:styleId="27">
    <w:name w:val="Знак2 Знак Знак Знак"/>
    <w:basedOn w:val="a2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0">
    <w:name w:val="порядковые номера таблиц"/>
    <w:next w:val="a2"/>
    <w:qFormat/>
    <w:pPr>
      <w:numPr>
        <w:numId w:val="5"/>
      </w:numPr>
      <w:spacing w:line="276" w:lineRule="auto"/>
      <w:contextualSpacing/>
    </w:pPr>
    <w:rPr>
      <w:rFonts w:eastAsia="Times New Roman" w:cs="Times New Roman"/>
      <w:szCs w:val="20"/>
      <w:lang w:val="ru-RU" w:bidi="ar-SA"/>
    </w:rPr>
  </w:style>
  <w:style w:type="paragraph" w:styleId="HTML">
    <w:name w:val="HTML Preformatted"/>
    <w:basedOn w:val="a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;宋体" w:hAnsi="Courier New" w:cs="Courier New"/>
      <w:sz w:val="20"/>
      <w:szCs w:val="20"/>
    </w:rPr>
  </w:style>
  <w:style w:type="paragraph" w:customStyle="1" w:styleId="afff9">
    <w:name w:val="выделение жирным"/>
    <w:basedOn w:val="affa"/>
    <w:qFormat/>
    <w:pPr>
      <w:spacing w:line="360" w:lineRule="auto"/>
      <w:ind w:firstLine="709"/>
    </w:pPr>
    <w:rPr>
      <w:b/>
    </w:rPr>
  </w:style>
  <w:style w:type="paragraph" w:customStyle="1" w:styleId="afffa">
    <w:name w:val="маркированный первого уровня"/>
    <w:basedOn w:val="a3"/>
    <w:qFormat/>
    <w:pPr>
      <w:tabs>
        <w:tab w:val="left" w:pos="360"/>
      </w:tabs>
      <w:spacing w:line="360" w:lineRule="auto"/>
      <w:ind w:left="360" w:hanging="360"/>
      <w:contextualSpacing/>
    </w:pPr>
    <w:rPr>
      <w:sz w:val="28"/>
    </w:rPr>
  </w:style>
  <w:style w:type="paragraph" w:customStyle="1" w:styleId="afffb">
    <w:name w:val="нумерованный второго уровня"/>
    <w:basedOn w:val="a3"/>
    <w:qFormat/>
    <w:pPr>
      <w:tabs>
        <w:tab w:val="left" w:pos="858"/>
      </w:tabs>
      <w:ind w:left="858" w:hanging="432"/>
      <w:contextualSpacing/>
    </w:pPr>
    <w:rPr>
      <w:i/>
      <w:sz w:val="28"/>
    </w:rPr>
  </w:style>
  <w:style w:type="paragraph" w:customStyle="1" w:styleId="5">
    <w:name w:val="Стиль5"/>
    <w:basedOn w:val="a3"/>
    <w:qFormat/>
    <w:pPr>
      <w:numPr>
        <w:numId w:val="13"/>
      </w:numPr>
      <w:spacing w:line="360" w:lineRule="auto"/>
      <w:contextualSpacing/>
    </w:pPr>
    <w:rPr>
      <w:sz w:val="28"/>
    </w:rPr>
  </w:style>
  <w:style w:type="paragraph" w:customStyle="1" w:styleId="DefaultParagraphFontParaCharChar">
    <w:name w:val="Default Paragraph Font Para Char Char Знак Знак Знак Знак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c">
    <w:name w:val="List Bullet"/>
    <w:basedOn w:val="a2"/>
    <w:qFormat/>
    <w:pPr>
      <w:spacing w:line="276" w:lineRule="auto"/>
      <w:ind w:left="1211" w:hanging="360"/>
      <w:contextualSpacing/>
    </w:pPr>
    <w:rPr>
      <w:szCs w:val="20"/>
    </w:rPr>
  </w:style>
  <w:style w:type="paragraph" w:customStyle="1" w:styleId="S1">
    <w:name w:val="S_Маркированный"/>
    <w:basedOn w:val="afffc"/>
    <w:qFormat/>
    <w:pPr>
      <w:widowControl w:val="0"/>
      <w:tabs>
        <w:tab w:val="left" w:pos="1276"/>
      </w:tabs>
      <w:spacing w:line="360" w:lineRule="auto"/>
      <w:ind w:left="1208" w:hanging="357"/>
      <w:jc w:val="both"/>
    </w:pPr>
    <w:rPr>
      <w:color w:val="FF0000"/>
      <w:sz w:val="28"/>
      <w:szCs w:val="28"/>
    </w:rPr>
  </w:style>
  <w:style w:type="paragraph" w:customStyle="1" w:styleId="S2">
    <w:name w:val="S_Обычный"/>
    <w:basedOn w:val="a2"/>
    <w:qFormat/>
    <w:pPr>
      <w:spacing w:line="360" w:lineRule="auto"/>
      <w:ind w:firstLine="709"/>
      <w:jc w:val="both"/>
    </w:pPr>
  </w:style>
  <w:style w:type="paragraph" w:customStyle="1" w:styleId="19">
    <w:name w:val="1 Основной текст"/>
    <w:basedOn w:val="affa"/>
    <w:qFormat/>
    <w:pPr>
      <w:ind w:firstLine="709"/>
    </w:pPr>
  </w:style>
  <w:style w:type="paragraph" w:customStyle="1" w:styleId="1a">
    <w:name w:val="1 жирный текст"/>
    <w:basedOn w:val="a2"/>
    <w:qFormat/>
    <w:pPr>
      <w:spacing w:line="312" w:lineRule="auto"/>
      <w:ind w:firstLine="709"/>
    </w:pPr>
    <w:rPr>
      <w:b/>
      <w:szCs w:val="28"/>
    </w:rPr>
  </w:style>
  <w:style w:type="paragraph" w:customStyle="1" w:styleId="111">
    <w:name w:val="1 Маркированный список 1 уровень"/>
    <w:basedOn w:val="10"/>
    <w:qFormat/>
    <w:pPr>
      <w:numPr>
        <w:numId w:val="0"/>
      </w:numPr>
      <w:ind w:left="1134" w:hanging="357"/>
    </w:pPr>
  </w:style>
  <w:style w:type="paragraph" w:customStyle="1" w:styleId="1b">
    <w:name w:val="1 жирный курсив текст"/>
    <w:basedOn w:val="affa"/>
    <w:qFormat/>
    <w:pPr>
      <w:ind w:firstLine="709"/>
    </w:pPr>
    <w:rPr>
      <w:b/>
      <w:i/>
    </w:rPr>
  </w:style>
  <w:style w:type="paragraph" w:customStyle="1" w:styleId="1c">
    <w:name w:val="1 номерация таблиц"/>
    <w:basedOn w:val="affa"/>
    <w:qFormat/>
    <w:pPr>
      <w:ind w:firstLine="709"/>
      <w:jc w:val="right"/>
    </w:pPr>
    <w:rPr>
      <w:b/>
    </w:rPr>
  </w:style>
  <w:style w:type="paragraph" w:customStyle="1" w:styleId="1d">
    <w:name w:val="1 подзаголовки таблиц"/>
    <w:basedOn w:val="afff0"/>
    <w:qFormat/>
    <w:pPr>
      <w:spacing w:line="240" w:lineRule="auto"/>
    </w:pPr>
  </w:style>
  <w:style w:type="paragraph" w:customStyle="1" w:styleId="1e">
    <w:name w:val="1 стиль таблицы"/>
    <w:basedOn w:val="affb"/>
    <w:qFormat/>
    <w:pPr>
      <w:spacing w:line="240" w:lineRule="auto"/>
    </w:pPr>
  </w:style>
  <w:style w:type="paragraph" w:customStyle="1" w:styleId="1f">
    <w:name w:val="1 заголовки таблиц"/>
    <w:basedOn w:val="a2"/>
    <w:qFormat/>
    <w:pPr>
      <w:spacing w:line="276" w:lineRule="auto"/>
      <w:jc w:val="center"/>
    </w:pPr>
    <w:rPr>
      <w:b/>
      <w:i/>
      <w:szCs w:val="28"/>
    </w:rPr>
  </w:style>
  <w:style w:type="paragraph" w:customStyle="1" w:styleId="1f0">
    <w:name w:val="1 стиль таблицы по левому краю"/>
    <w:basedOn w:val="1e"/>
    <w:qFormat/>
    <w:pPr>
      <w:jc w:val="left"/>
    </w:pPr>
  </w:style>
  <w:style w:type="paragraph" w:customStyle="1" w:styleId="11">
    <w:name w:val="1 нумерованный список 1 уровня"/>
    <w:basedOn w:val="a2"/>
    <w:qFormat/>
    <w:pPr>
      <w:numPr>
        <w:numId w:val="3"/>
      </w:numPr>
      <w:tabs>
        <w:tab w:val="left" w:pos="317"/>
      </w:tabs>
      <w:spacing w:line="276" w:lineRule="auto"/>
      <w:jc w:val="both"/>
    </w:pPr>
    <w:rPr>
      <w:bCs/>
    </w:rPr>
  </w:style>
  <w:style w:type="paragraph" w:customStyle="1" w:styleId="121">
    <w:name w:val="1 маркированный список 2 уровень"/>
    <w:basedOn w:val="111"/>
    <w:qFormat/>
    <w:pPr>
      <w:ind w:left="2149" w:hanging="360"/>
    </w:pPr>
  </w:style>
  <w:style w:type="paragraph" w:customStyle="1" w:styleId="1">
    <w:name w:val="1 нумерация в таблицах"/>
    <w:basedOn w:val="11"/>
    <w:qFormat/>
    <w:pPr>
      <w:numPr>
        <w:numId w:val="7"/>
      </w:numPr>
      <w:ind w:left="340" w:hanging="170"/>
    </w:pPr>
  </w:style>
  <w:style w:type="paragraph" w:customStyle="1" w:styleId="S310">
    <w:name w:val="S_Нумерованный_3.1"/>
    <w:basedOn w:val="a2"/>
    <w:qFormat/>
    <w:pPr>
      <w:spacing w:line="360" w:lineRule="auto"/>
      <w:ind w:firstLine="709"/>
      <w:jc w:val="both"/>
    </w:pPr>
    <w:rPr>
      <w:rFonts w:cs="Calibri"/>
      <w:sz w:val="28"/>
      <w:szCs w:val="28"/>
      <w:lang w:val="en-US" w:bidi="en-US"/>
    </w:rPr>
  </w:style>
  <w:style w:type="paragraph" w:customStyle="1" w:styleId="afffd">
    <w:name w:val="список исполнителей"/>
    <w:basedOn w:val="affa"/>
    <w:qFormat/>
    <w:pPr>
      <w:spacing w:line="348" w:lineRule="auto"/>
      <w:ind w:firstLine="0"/>
      <w:jc w:val="left"/>
    </w:pPr>
    <w:rPr>
      <w:szCs w:val="24"/>
    </w:rPr>
  </w:style>
  <w:style w:type="paragraph" w:styleId="afffe">
    <w:name w:val="annotation text"/>
    <w:basedOn w:val="a2"/>
    <w:qFormat/>
    <w:rPr>
      <w:sz w:val="20"/>
      <w:szCs w:val="20"/>
    </w:rPr>
  </w:style>
  <w:style w:type="paragraph" w:styleId="affff">
    <w:name w:val="annotation subject"/>
    <w:basedOn w:val="afffe"/>
    <w:next w:val="afffe"/>
    <w:qFormat/>
    <w:rPr>
      <w:b/>
      <w:bCs/>
    </w:rPr>
  </w:style>
  <w:style w:type="paragraph" w:customStyle="1" w:styleId="002">
    <w:name w:val="00 маркированный список 2 уровень"/>
    <w:basedOn w:val="0010"/>
    <w:qFormat/>
    <w:pPr>
      <w:numPr>
        <w:numId w:val="8"/>
      </w:numPr>
      <w:ind w:left="1701" w:hanging="340"/>
    </w:p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2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Фая</cp:lastModifiedBy>
  <cp:revision>5</cp:revision>
  <dcterms:created xsi:type="dcterms:W3CDTF">2023-03-31T08:47:00Z</dcterms:created>
  <dcterms:modified xsi:type="dcterms:W3CDTF">2023-04-04T10:20:00Z</dcterms:modified>
  <dc:language>en-US</dc:language>
</cp:coreProperties>
</file>