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8B6286" w:rsidRDefault="000456CB" w:rsidP="00B3527F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9B18FD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 w:rsidR="009B18FD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B27715" w:rsidRPr="001F6F77" w:rsidRDefault="000456CB" w:rsidP="001F6F7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235410" w:rsidRDefault="00235410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F77" w:rsidRPr="00CB539B" w:rsidRDefault="001F6F77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EF55C4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B02B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3047B">
        <w:rPr>
          <w:rFonts w:ascii="Times New Roman" w:eastAsia="Times New Roman" w:hAnsi="Times New Roman"/>
          <w:sz w:val="28"/>
          <w:szCs w:val="28"/>
          <w:lang w:eastAsia="ru-RU"/>
        </w:rPr>
        <w:t>27.06.</w:t>
      </w:r>
      <w:r w:rsidR="00352831" w:rsidRPr="00A359F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B02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6CB" w:rsidRPr="00A359F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3047B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0456CB" w:rsidRPr="00A359F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70CE6" w:rsidRPr="00A359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047B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10DB9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. Саркел</w:t>
      </w:r>
    </w:p>
    <w:p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DB02BD" w:rsidRDefault="00DB02BD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 w:rsidR="00DB02BD" w:rsidRDefault="00DB02BD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Саркеловского сельского </w:t>
      </w:r>
    </w:p>
    <w:p w:rsidR="00DB02BD" w:rsidRDefault="00DB02BD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от 28.12.2021 № 154 «</w:t>
      </w:r>
      <w:r w:rsidR="001F6F77"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</w:p>
    <w:p w:rsidR="001F6F77" w:rsidRDefault="001F6F77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о порядке предоставления субсидий </w:t>
      </w:r>
    </w:p>
    <w:p w:rsidR="001F6F77" w:rsidRDefault="001F6F77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предприятиям жилищно-коммунального </w:t>
      </w:r>
    </w:p>
    <w:p w:rsidR="001F6F77" w:rsidRDefault="001F6F77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хозяйства на возмещение части платы </w:t>
      </w:r>
    </w:p>
    <w:p w:rsidR="001F6F77" w:rsidRDefault="001F6F77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 за коммунальные услуги в </w:t>
      </w:r>
    </w:p>
    <w:p w:rsidR="001F6F77" w:rsidRDefault="001F6F77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объеме, превышающим установленные </w:t>
      </w:r>
    </w:p>
    <w:p w:rsidR="001F6F77" w:rsidRDefault="001F6F77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индексы максимального роста размера </w:t>
      </w:r>
    </w:p>
    <w:p w:rsidR="00A20E5C" w:rsidRPr="001F6F77" w:rsidRDefault="001F6F77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платы граждан за коммунальные услуги</w:t>
      </w:r>
      <w:r w:rsidR="00DB02BD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A24D5" w:rsidRDefault="00DA24D5" w:rsidP="00DA24D5">
      <w:pPr>
        <w:pStyle w:val="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DA24D5" w:rsidRDefault="00DA24D5" w:rsidP="00DA24D5">
      <w:pPr>
        <w:pStyle w:val="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1F6F77" w:rsidRDefault="00A20E5C" w:rsidP="001F6F7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</w:t>
      </w:r>
      <w:r w:rsidR="0021409A" w:rsidRPr="0021409A">
        <w:rPr>
          <w:rFonts w:ascii="Times New Roman" w:hAnsi="Times New Roman" w:cs="Times New Roman"/>
          <w:sz w:val="28"/>
        </w:rPr>
        <w:t xml:space="preserve">В соответствии со </w:t>
      </w:r>
      <w:hyperlink r:id="rId8" w:tooltip="consultantplus://offline/main?base=LAW;n=112715;fld=134;dst=1408" w:history="1">
        <w:r w:rsidR="0021409A" w:rsidRPr="0021409A">
          <w:rPr>
            <w:rFonts w:ascii="Times New Roman" w:hAnsi="Times New Roman" w:cs="Times New Roman"/>
            <w:sz w:val="28"/>
          </w:rPr>
          <w:t>статьей 78</w:t>
        </w:r>
      </w:hyperlink>
      <w:r w:rsidR="0021409A" w:rsidRPr="0021409A">
        <w:rPr>
          <w:rFonts w:ascii="Times New Roman" w:hAnsi="Times New Roman" w:cs="Times New Roman"/>
          <w:sz w:val="28"/>
        </w:rPr>
        <w:t xml:space="preserve"> Бюджетного кодекса Российской Федерации, Федеральным законом от 06.10.2003 № 131-ФЗ «Об общих принципах организации местного самоуправления в Российской Федерации», постановлением Правительства Российской Федерации от 18.09.2020 </w:t>
      </w:r>
      <w:hyperlink r:id="rId9" w:tooltip="https://login.consultant.ru/link/?req=doc&amp;base=RZB&amp;n=311662&amp;date=31.07.2019" w:history="1">
        <w:r w:rsidR="0021409A" w:rsidRPr="0021409A">
          <w:rPr>
            <w:rFonts w:ascii="Times New Roman" w:hAnsi="Times New Roman" w:cs="Times New Roman"/>
            <w:sz w:val="28"/>
          </w:rPr>
          <w:t>№ 1492</w:t>
        </w:r>
      </w:hyperlink>
      <w:r w:rsidR="0021409A" w:rsidRPr="0021409A">
        <w:rPr>
          <w:rFonts w:ascii="Times New Roman" w:hAnsi="Times New Roman" w:cs="Times New Roman"/>
          <w:sz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21409A" w:rsidRPr="0021409A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</w:t>
      </w:r>
      <w:r w:rsidR="001F6F77" w:rsidRPr="001F6F77">
        <w:rPr>
          <w:rFonts w:ascii="Times New Roman" w:hAnsi="Times New Roman"/>
          <w:sz w:val="28"/>
          <w:szCs w:val="28"/>
        </w:rPr>
        <w:t xml:space="preserve">, Администрация </w:t>
      </w:r>
      <w:r w:rsidR="001F6F77">
        <w:rPr>
          <w:rFonts w:ascii="Times New Roman" w:hAnsi="Times New Roman"/>
          <w:sz w:val="28"/>
          <w:szCs w:val="28"/>
        </w:rPr>
        <w:t>Саркеловского</w:t>
      </w:r>
      <w:r w:rsidR="001F6F77" w:rsidRPr="001F6F7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F6F77" w:rsidRPr="001F6F77" w:rsidRDefault="001F6F77" w:rsidP="001F6F7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0DB9" w:rsidRDefault="00E10DB9" w:rsidP="001F6F77">
      <w:pPr>
        <w:pStyle w:val="1"/>
        <w:tabs>
          <w:tab w:val="left" w:pos="469"/>
          <w:tab w:val="center" w:pos="4816"/>
        </w:tabs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10DB9" w:rsidRPr="00DA24D5" w:rsidRDefault="00E10DB9" w:rsidP="00E10DB9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6F77" w:rsidRPr="001F6F77" w:rsidRDefault="0021409A" w:rsidP="001F6F77">
      <w:pPr>
        <w:widowControl w:val="0"/>
        <w:numPr>
          <w:ilvl w:val="0"/>
          <w:numId w:val="8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09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 сельского поселения</w:t>
      </w:r>
      <w:r w:rsidRPr="0021409A">
        <w:rPr>
          <w:rFonts w:ascii="Times New Roman" w:eastAsia="Times New Roman" w:hAnsi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8.12.2021 № 154</w:t>
      </w:r>
      <w:r w:rsidRPr="0021409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порядке предоставления субсидии предприятиям ЖКХ на возмещение части платы граждан</w:t>
      </w:r>
      <w:r w:rsidRPr="00214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коммунальные услуги в объеме, превышающем установленные индексы максимального роста размера платы граждан за коммунальные услуги», изменение, изложив приложение в новой редакции,</w:t>
      </w:r>
      <w:r w:rsidRPr="0021409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к настоящему постановлению</w:t>
      </w:r>
      <w:r w:rsidRPr="00214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F6F77" w:rsidRPr="0021409A" w:rsidRDefault="001F6F77" w:rsidP="0021409A">
      <w:pPr>
        <w:widowControl w:val="0"/>
        <w:numPr>
          <w:ilvl w:val="0"/>
          <w:numId w:val="8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Постановление вступает в силу со дня</w:t>
      </w:r>
      <w:r w:rsidR="0021409A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официального опубликования </w:t>
      </w:r>
      <w:r w:rsidR="0021409A" w:rsidRPr="0021409A">
        <w:rPr>
          <w:rFonts w:ascii="Times New Roman" w:eastAsia="Times New Roman" w:hAnsi="Times New Roman"/>
          <w:sz w:val="28"/>
          <w:szCs w:val="28"/>
          <w:lang w:eastAsia="ru-RU"/>
        </w:rPr>
        <w:t>и распространяет своё действие на правоотношения, возникшие с 01.01.2022 года.</w:t>
      </w:r>
    </w:p>
    <w:p w:rsidR="001F6F77" w:rsidRPr="001F6F77" w:rsidRDefault="001F6F77" w:rsidP="001F6F77">
      <w:pPr>
        <w:widowControl w:val="0"/>
        <w:numPr>
          <w:ilvl w:val="0"/>
          <w:numId w:val="8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постановления возложить на </w:t>
      </w:r>
      <w:r w:rsidR="00B06940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заведующего сектором экономики и финансов 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Саркеловского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A20E5C" w:rsidRPr="00A20E5C" w:rsidRDefault="00A20E5C" w:rsidP="00A20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:rsidR="006829CD" w:rsidRDefault="006829CD" w:rsidP="00A20E5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</w:t>
      </w:r>
      <w:r w:rsidR="00EF55C4">
        <w:rPr>
          <w:rFonts w:ascii="Times New Roman" w:hAnsi="Times New Roman"/>
          <w:sz w:val="28"/>
          <w:szCs w:val="28"/>
        </w:rPr>
        <w:t>а</w:t>
      </w:r>
      <w:r w:rsidRPr="00CB539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742A5" w:rsidRDefault="00CA28E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1F6F77">
        <w:rPr>
          <w:rFonts w:ascii="Times New Roman" w:hAnsi="Times New Roman"/>
          <w:sz w:val="28"/>
          <w:szCs w:val="28"/>
        </w:rPr>
        <w:t xml:space="preserve">       </w:t>
      </w:r>
      <w:r w:rsidR="006829CD">
        <w:rPr>
          <w:rFonts w:ascii="Times New Roman" w:hAnsi="Times New Roman"/>
          <w:sz w:val="28"/>
          <w:szCs w:val="28"/>
        </w:rPr>
        <w:t>Г.А.Бурняш</w:t>
      </w:r>
      <w:r w:rsidR="00873684">
        <w:rPr>
          <w:rFonts w:ascii="Times New Roman" w:hAnsi="Times New Roman"/>
          <w:sz w:val="28"/>
          <w:szCs w:val="28"/>
        </w:rPr>
        <w:t>е</w:t>
      </w:r>
      <w:r w:rsidR="006829CD">
        <w:rPr>
          <w:rFonts w:ascii="Times New Roman" w:hAnsi="Times New Roman"/>
          <w:sz w:val="28"/>
          <w:szCs w:val="28"/>
        </w:rPr>
        <w:t>в</w:t>
      </w: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E16" w:rsidRPr="00B30E16" w:rsidRDefault="00B30E16" w:rsidP="00EF55C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0E16">
        <w:rPr>
          <w:rFonts w:ascii="Times New Roman" w:hAnsi="Times New Roman"/>
          <w:sz w:val="20"/>
          <w:szCs w:val="20"/>
        </w:rPr>
        <w:t>Постановление вносит</w:t>
      </w:r>
    </w:p>
    <w:p w:rsidR="00B30E16" w:rsidRPr="00B30E16" w:rsidRDefault="00B30E16" w:rsidP="00EF55C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0E16">
        <w:rPr>
          <w:rFonts w:ascii="Times New Roman" w:hAnsi="Times New Roman"/>
          <w:sz w:val="20"/>
          <w:szCs w:val="20"/>
        </w:rPr>
        <w:t>Сектор экономики и финансов</w:t>
      </w:r>
    </w:p>
    <w:p w:rsidR="00B30E16" w:rsidRPr="00B30E16" w:rsidRDefault="00B30E16" w:rsidP="00EF55C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0E16">
        <w:rPr>
          <w:rFonts w:ascii="Times New Roman" w:hAnsi="Times New Roman"/>
          <w:sz w:val="20"/>
          <w:szCs w:val="20"/>
        </w:rPr>
        <w:t>Администрации Саркеловского</w:t>
      </w:r>
    </w:p>
    <w:p w:rsidR="00B30E16" w:rsidRPr="00B30E16" w:rsidRDefault="00B30E16" w:rsidP="00EF55C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0E16">
        <w:rPr>
          <w:rFonts w:ascii="Times New Roman" w:hAnsi="Times New Roman"/>
          <w:sz w:val="20"/>
          <w:szCs w:val="20"/>
        </w:rPr>
        <w:t>Сельского поселения</w:t>
      </w:r>
    </w:p>
    <w:p w:rsidR="006829CD" w:rsidRDefault="006829CD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  <w:r w:rsidR="00B06940">
        <w:rPr>
          <w:rFonts w:ascii="Times New Roman" w:hAnsi="Times New Roman"/>
          <w:sz w:val="28"/>
          <w:szCs w:val="28"/>
        </w:rPr>
        <w:t>Саркеловского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B0694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3047B">
        <w:rPr>
          <w:rFonts w:ascii="Times New Roman" w:eastAsia="Times New Roman" w:hAnsi="Times New Roman"/>
          <w:sz w:val="28"/>
          <w:szCs w:val="28"/>
          <w:lang w:eastAsia="ru-RU"/>
        </w:rPr>
        <w:t>7.06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304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03047B">
        <w:rPr>
          <w:rFonts w:ascii="Times New Roman" w:eastAsia="Times New Roman" w:hAnsi="Times New Roman"/>
          <w:sz w:val="28"/>
          <w:szCs w:val="28"/>
          <w:lang w:eastAsia="ru-RU"/>
        </w:rPr>
        <w:t xml:space="preserve"> 67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Start w:id="0" w:name="P40"/>
    <w:bookmarkEnd w:id="0"/>
    <w:p w:rsidR="001F6F77" w:rsidRPr="001F6F77" w:rsidRDefault="00461780" w:rsidP="001F6F77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="001F6F77" w:rsidRPr="001F6F77">
        <w:rPr>
          <w:rFonts w:ascii="Times New Roman" w:eastAsia="Times New Roman" w:hAnsi="Times New Roman"/>
          <w:sz w:val="28"/>
          <w:szCs w:val="28"/>
          <w:lang w:eastAsia="ru-RU"/>
        </w:rPr>
        <w:instrText>HYPERLINK \l "P40"</w:instrTex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="001F6F77" w:rsidRPr="001F6F77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="001F6F77"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о порядке предоставления субсидий предприятиям жилищно-коммунального хозяйства на возмещение части платы граждан за коммунальные услуги в объеме, превышающим установленные индексы максимального роста размера платы граждан за коммунальные услуги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F77" w:rsidRPr="001F6F77" w:rsidRDefault="001F6F77" w:rsidP="001F6F77">
      <w:pPr>
        <w:widowControl w:val="0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hyperlink w:anchor="P40" w:history="1">
        <w:r w:rsidRPr="001F6F77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предоставления субсидий предприятиям жилищно-коммунального хозяйства на возмещение части платы граждан за коммунальные услуги в объеме, превышающим установленные индексы максимального роста размера платы граждан за коммунальные услуги (далее – Положение) разработано в соответствии со </w:t>
      </w:r>
      <w:hyperlink r:id="rId10" w:history="1">
        <w:r w:rsidRPr="001F6F77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78</w:t>
        </w:r>
      </w:hyperlink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 и устанавливает цели, условия и порядок предоставления за счет средств бюджета </w:t>
      </w:r>
      <w:r w:rsidR="00B06940">
        <w:rPr>
          <w:rFonts w:ascii="Times New Roman" w:hAnsi="Times New Roman"/>
          <w:sz w:val="28"/>
          <w:szCs w:val="28"/>
        </w:rPr>
        <w:t>Саркеловского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(далее – бюджет сельского поселения) субсидии предприятиям жилищно-коммунального хозяйства на возмещение части платы граждан за коммунальные услуги в объеме, превышающим установленные индексы максимального роста размера платы граждан за коммунальные услуги (далее – субсидия), а также порядок возврата субсидии в случае нарушения условий, установленных при ее предоставлении.</w:t>
      </w:r>
      <w:bookmarkStart w:id="1" w:name="P54"/>
      <w:bookmarkEnd w:id="1"/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Субсидия предоставляется на безвозмездной и безвозвратной основе предприятиям жилищно-коммунального хозяйства в связи с принятием мер по ограничению роста размера платы граждан за коммунальные услуги в целях возмещения части платы граждан за коммунальные услуги в объеме свыше установленных индексов максимального роста размера платы граждан за коммунальные услуги.</w:t>
      </w:r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предоставляется в пределах лимитов бюджетных обязательств, предусмотренных главному распорядителю средств бюджета сельского поселения – Администрации </w:t>
      </w:r>
      <w:r w:rsidR="00B06940">
        <w:rPr>
          <w:rFonts w:ascii="Times New Roman" w:hAnsi="Times New Roman"/>
          <w:sz w:val="28"/>
          <w:szCs w:val="28"/>
        </w:rPr>
        <w:t>Саркеловского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(далее - главный распорядитель) на цели, указанные в </w:t>
      </w:r>
      <w:hyperlink w:anchor="P54" w:history="1">
        <w:r w:rsidRPr="001F6F77">
          <w:rPr>
            <w:rFonts w:ascii="Times New Roman" w:eastAsia="Times New Roman" w:hAnsi="Times New Roman"/>
            <w:sz w:val="28"/>
            <w:szCs w:val="28"/>
            <w:lang w:eastAsia="ru-RU"/>
          </w:rPr>
          <w:t>пункте 1.2</w:t>
        </w:r>
      </w:hyperlink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Положения.</w:t>
      </w:r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предоставляется предприятиям, оказывающим коммунальные услуги населению </w:t>
      </w:r>
      <w:r w:rsidR="00B06940">
        <w:rPr>
          <w:rFonts w:ascii="Times New Roman" w:hAnsi="Times New Roman"/>
          <w:sz w:val="28"/>
          <w:szCs w:val="28"/>
        </w:rPr>
        <w:t>Саркеловского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предоставляется в случае, если установленные органами регулирования в соответствии с их полномочиями тарифы для предприятия, </w:t>
      </w:r>
      <w:r w:rsidRPr="001F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оказывающего коммунальные услуги населению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привели к превышению предельных (</w:t>
      </w:r>
      <w:r w:rsidRPr="001F6F77">
        <w:rPr>
          <w:rFonts w:ascii="Times New Roman" w:eastAsia="timesnewroman" w:hAnsi="Times New Roman"/>
          <w:sz w:val="28"/>
          <w:szCs w:val="28"/>
          <w:lang w:eastAsia="ru-RU"/>
        </w:rPr>
        <w:t>максимальных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1F6F77">
        <w:rPr>
          <w:rFonts w:ascii="Times New Roman" w:eastAsia="timesnewroman" w:hAnsi="Times New Roman"/>
          <w:sz w:val="28"/>
          <w:szCs w:val="28"/>
          <w:lang w:eastAsia="ru-RU"/>
        </w:rPr>
        <w:t xml:space="preserve">индексов изменения размера вносимой гражданами платы за коммунальные услуги в муниципальном образовании </w:t>
      </w:r>
      <w:r w:rsidRPr="001F6F77">
        <w:rPr>
          <w:rFonts w:ascii="Times New Roman" w:eastAsia="timesnewroman" w:hAnsi="Times New Roman"/>
          <w:sz w:val="28"/>
          <w:szCs w:val="28"/>
          <w:lang w:eastAsia="ru-RU"/>
        </w:rPr>
        <w:lastRenderedPageBreak/>
        <w:t>«</w:t>
      </w:r>
      <w:r w:rsidR="00B06940">
        <w:rPr>
          <w:rFonts w:ascii="Times New Roman" w:hAnsi="Times New Roman"/>
          <w:sz w:val="28"/>
          <w:szCs w:val="28"/>
        </w:rPr>
        <w:t>Саркеловского</w:t>
      </w:r>
      <w:r w:rsidRPr="001F6F77">
        <w:rPr>
          <w:rFonts w:ascii="Times New Roman" w:eastAsia="timesnewroman" w:hAnsi="Times New Roman"/>
          <w:sz w:val="28"/>
          <w:szCs w:val="28"/>
          <w:lang w:eastAsia="ru-RU"/>
        </w:rPr>
        <w:t xml:space="preserve"> сельского поселение»,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установленных распоряжением Губернатора Ростовской области 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соответствующий год и постановлением Правительства Ростовской области от 22.03.2013 №165 «Об ограничении в Ростовской области роста размера платы граждан за коммунальные услуги».</w:t>
      </w:r>
    </w:p>
    <w:p w:rsidR="00B44B09" w:rsidRPr="00347246" w:rsidRDefault="00F332F8" w:rsidP="00E13495">
      <w:pPr>
        <w:spacing w:after="0" w:line="247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B44B09" w:rsidRPr="00F332F8">
        <w:rPr>
          <w:rFonts w:ascii="Times New Roman" w:hAnsi="Times New Roman"/>
          <w:sz w:val="28"/>
          <w:szCs w:val="28"/>
        </w:rPr>
        <w:t xml:space="preserve">. Категориями отбора получателя субсидии для предоставления субсидии, которым должны соответствовать получатели субсидии, являются </w:t>
      </w:r>
      <w:r w:rsidR="00B44B09" w:rsidRPr="00347246">
        <w:rPr>
          <w:rFonts w:ascii="Times New Roman" w:hAnsi="Times New Roman"/>
          <w:sz w:val="28"/>
          <w:szCs w:val="28"/>
        </w:rPr>
        <w:t xml:space="preserve">предприятия жилищно-коммунального хозяйства, оказывающие коммунальные услуги населению </w:t>
      </w:r>
      <w:r w:rsidR="00347246" w:rsidRPr="00347246">
        <w:rPr>
          <w:rFonts w:ascii="Times New Roman" w:hAnsi="Times New Roman"/>
          <w:sz w:val="28"/>
          <w:szCs w:val="28"/>
        </w:rPr>
        <w:t>Саркеловского сельского поселения</w:t>
      </w:r>
      <w:r w:rsidR="00B44B09" w:rsidRPr="00347246">
        <w:rPr>
          <w:rFonts w:ascii="Times New Roman" w:hAnsi="Times New Roman"/>
          <w:sz w:val="28"/>
          <w:szCs w:val="28"/>
        </w:rPr>
        <w:t>.</w:t>
      </w:r>
    </w:p>
    <w:p w:rsidR="00B44B09" w:rsidRPr="00347246" w:rsidRDefault="00B44B09" w:rsidP="00E13495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246">
        <w:rPr>
          <w:rFonts w:ascii="Times New Roman" w:hAnsi="Times New Roman"/>
          <w:sz w:val="28"/>
          <w:szCs w:val="28"/>
        </w:rPr>
        <w:t>1.</w:t>
      </w:r>
      <w:r w:rsidR="00F332F8" w:rsidRPr="00347246">
        <w:rPr>
          <w:rFonts w:ascii="Times New Roman" w:hAnsi="Times New Roman"/>
          <w:sz w:val="28"/>
          <w:szCs w:val="28"/>
        </w:rPr>
        <w:t>7</w:t>
      </w:r>
      <w:r w:rsidRPr="00347246">
        <w:rPr>
          <w:rFonts w:ascii="Times New Roman" w:hAnsi="Times New Roman"/>
          <w:sz w:val="28"/>
          <w:szCs w:val="28"/>
        </w:rPr>
        <w:t>. Критериями отбора являются:</w:t>
      </w:r>
    </w:p>
    <w:p w:rsidR="00F332F8" w:rsidRPr="00347246" w:rsidRDefault="00B44B09" w:rsidP="00E13495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246">
        <w:rPr>
          <w:rFonts w:ascii="Times New Roman" w:hAnsi="Times New Roman"/>
          <w:sz w:val="28"/>
          <w:szCs w:val="28"/>
        </w:rPr>
        <w:t>1.</w:t>
      </w:r>
      <w:r w:rsidR="00F332F8" w:rsidRPr="00347246">
        <w:rPr>
          <w:rFonts w:ascii="Times New Roman" w:hAnsi="Times New Roman"/>
          <w:sz w:val="28"/>
          <w:szCs w:val="28"/>
        </w:rPr>
        <w:t>7</w:t>
      </w:r>
      <w:r w:rsidRPr="00347246">
        <w:rPr>
          <w:rFonts w:ascii="Times New Roman" w:hAnsi="Times New Roman"/>
          <w:sz w:val="28"/>
          <w:szCs w:val="28"/>
        </w:rPr>
        <w:t xml:space="preserve">.1. Фактическое оказание коммунальных услуг населению </w:t>
      </w:r>
      <w:r w:rsidR="00347246" w:rsidRPr="00347246">
        <w:rPr>
          <w:rFonts w:ascii="Times New Roman" w:hAnsi="Times New Roman"/>
          <w:sz w:val="28"/>
          <w:szCs w:val="28"/>
        </w:rPr>
        <w:t>Саркеловского сельского поселения</w:t>
      </w:r>
      <w:r w:rsidRPr="00347246">
        <w:rPr>
          <w:rFonts w:ascii="Times New Roman" w:hAnsi="Times New Roman"/>
          <w:sz w:val="28"/>
          <w:szCs w:val="28"/>
        </w:rPr>
        <w:t>.</w:t>
      </w:r>
    </w:p>
    <w:p w:rsidR="00B44B09" w:rsidRPr="00347246" w:rsidRDefault="00B44B09" w:rsidP="00E13495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246">
        <w:rPr>
          <w:rFonts w:ascii="Times New Roman" w:hAnsi="Times New Roman"/>
          <w:sz w:val="28"/>
          <w:szCs w:val="28"/>
        </w:rPr>
        <w:t>1.</w:t>
      </w:r>
      <w:r w:rsidR="00F332F8" w:rsidRPr="00347246">
        <w:rPr>
          <w:rFonts w:ascii="Times New Roman" w:hAnsi="Times New Roman"/>
          <w:sz w:val="28"/>
          <w:szCs w:val="28"/>
        </w:rPr>
        <w:t>7</w:t>
      </w:r>
      <w:r w:rsidRPr="00347246">
        <w:rPr>
          <w:rFonts w:ascii="Times New Roman" w:hAnsi="Times New Roman"/>
          <w:sz w:val="28"/>
          <w:szCs w:val="28"/>
        </w:rPr>
        <w:t>.2. Применение предприятием жилищно-коммунального хозяйства платы граждан за коммунальные услуги в соответствии с предельными (максимальными) индексами изменения размера вносимой гражданами платы за коммунальные услуги.</w:t>
      </w:r>
    </w:p>
    <w:p w:rsidR="00B44B09" w:rsidRPr="00347246" w:rsidRDefault="00B44B09" w:rsidP="00E13495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246">
        <w:rPr>
          <w:rFonts w:ascii="Times New Roman" w:hAnsi="Times New Roman"/>
          <w:sz w:val="28"/>
          <w:szCs w:val="28"/>
        </w:rPr>
        <w:t>1.</w:t>
      </w:r>
      <w:r w:rsidR="00F332F8" w:rsidRPr="00347246">
        <w:rPr>
          <w:rFonts w:ascii="Times New Roman" w:hAnsi="Times New Roman"/>
          <w:sz w:val="28"/>
          <w:szCs w:val="28"/>
        </w:rPr>
        <w:t>8</w:t>
      </w:r>
      <w:r w:rsidRPr="00347246">
        <w:rPr>
          <w:rFonts w:ascii="Times New Roman" w:hAnsi="Times New Roman"/>
          <w:sz w:val="28"/>
          <w:szCs w:val="28"/>
        </w:rPr>
        <w:t xml:space="preserve">. Способ проведения отбора получателей Субсидии - запрос предложений на участие в отборе, осуществляемый в порядке, установленном в </w:t>
      </w:r>
      <w:hyperlink r:id="rId11" w:tooltip="consultantplus://offline/ref=7D92533364FF50F2C27A18E4158CB45DA9E6971EB8CCE4D0D8E7D96C8947B5A26FD7DF9EF0695B81CD55952F741239E2C6BFD9E000FBD25618092933R7u5J" w:history="1">
        <w:r w:rsidRPr="00347246">
          <w:rPr>
            <w:rFonts w:ascii="Times New Roman" w:hAnsi="Times New Roman"/>
            <w:sz w:val="28"/>
            <w:szCs w:val="28"/>
          </w:rPr>
          <w:t>разделе 2</w:t>
        </w:r>
      </w:hyperlink>
      <w:r w:rsidRPr="00347246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B44B09" w:rsidRPr="00F332F8" w:rsidRDefault="00B44B09" w:rsidP="00E1349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7246">
        <w:rPr>
          <w:rFonts w:ascii="Times New Roman" w:hAnsi="Times New Roman"/>
          <w:sz w:val="28"/>
          <w:szCs w:val="28"/>
        </w:rPr>
        <w:t>1.</w:t>
      </w:r>
      <w:r w:rsidR="00F332F8" w:rsidRPr="00347246">
        <w:rPr>
          <w:rFonts w:ascii="Times New Roman" w:hAnsi="Times New Roman"/>
          <w:sz w:val="28"/>
          <w:szCs w:val="28"/>
        </w:rPr>
        <w:t>9</w:t>
      </w:r>
      <w:r w:rsidRPr="00347246">
        <w:rPr>
          <w:rFonts w:ascii="Times New Roman" w:hAnsi="Times New Roman"/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 </w:t>
      </w:r>
      <w:r w:rsidR="00347246" w:rsidRPr="00347246">
        <w:rPr>
          <w:rFonts w:ascii="Times New Roman" w:hAnsi="Times New Roman"/>
          <w:sz w:val="28"/>
          <w:szCs w:val="28"/>
        </w:rPr>
        <w:t>Саркеловского сельского поселения</w:t>
      </w:r>
      <w:r w:rsidRPr="00347246">
        <w:rPr>
          <w:rFonts w:ascii="Times New Roman" w:hAnsi="Times New Roman"/>
          <w:sz w:val="28"/>
          <w:szCs w:val="28"/>
        </w:rPr>
        <w:t xml:space="preserve">, внесении изменений в решение о бюджете </w:t>
      </w:r>
      <w:r w:rsidR="00347246" w:rsidRPr="00347246">
        <w:rPr>
          <w:rFonts w:ascii="Times New Roman" w:hAnsi="Times New Roman"/>
          <w:sz w:val="28"/>
          <w:szCs w:val="28"/>
        </w:rPr>
        <w:t>Саркеловского сельского поселения</w:t>
      </w:r>
      <w:r w:rsidRPr="00347246">
        <w:rPr>
          <w:rFonts w:ascii="Times New Roman" w:hAnsi="Times New Roman"/>
          <w:sz w:val="28"/>
          <w:szCs w:val="28"/>
        </w:rPr>
        <w:t>.</w:t>
      </w:r>
    </w:p>
    <w:p w:rsidR="00E13495" w:rsidRPr="00E13495" w:rsidRDefault="00E13495" w:rsidP="00E1349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 Порядок проведения отбора получателей субсидии</w:t>
      </w:r>
    </w:p>
    <w:p w:rsidR="00E13495" w:rsidRPr="00E13495" w:rsidRDefault="00E13495" w:rsidP="00E1349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для предоставления субсидии</w:t>
      </w:r>
    </w:p>
    <w:p w:rsidR="00E13495" w:rsidRPr="00E13495" w:rsidRDefault="00E13495" w:rsidP="00E1349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 xml:space="preserve">2.1. В целях определения получателей субсидии не менее чем </w:t>
      </w: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br/>
        <w:t>за 1 рабочий день, предшествующий дню начала отбора, Администрация</w:t>
      </w:r>
      <w:r w:rsidR="0034724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размещает объявление о проведении отбора на едином портале и на официальном сайте Администрации </w:t>
      </w:r>
      <w:r w:rsidR="00347246">
        <w:rPr>
          <w:rFonts w:ascii="Times New Roman" w:hAnsi="Times New Roman"/>
          <w:sz w:val="28"/>
          <w:szCs w:val="28"/>
        </w:rPr>
        <w:t>Саркеловского сельского поселения</w:t>
      </w:r>
      <w:r w:rsidR="00347246" w:rsidRPr="00E134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(</w:t>
      </w:r>
      <w:r w:rsidR="00347246" w:rsidRPr="00347246">
        <w:rPr>
          <w:rFonts w:ascii="Times New Roman" w:eastAsia="Times New Roman" w:hAnsi="Times New Roman"/>
          <w:sz w:val="28"/>
          <w:szCs w:val="28"/>
          <w:lang w:eastAsia="ru-RU"/>
        </w:rPr>
        <w:t>https://sarkelovskoe-sp.ru/</w:t>
      </w: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) с указанием:</w:t>
      </w:r>
    </w:p>
    <w:p w:rsidR="00E13495" w:rsidRPr="00E13495" w:rsidRDefault="00E13495" w:rsidP="00E13495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2.1.1. Сроков проведения отбора;</w:t>
      </w:r>
    </w:p>
    <w:p w:rsidR="00E13495" w:rsidRPr="00E13495" w:rsidRDefault="00E13495" w:rsidP="00E13495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2.1.2. Даты начала подачи или окончания приема предложений (заявок) участников отбора, которые не могут быть ранее 30-го календарного дня, следующего за днем размещения объявления о проведении отбора. При предоставлении субсидии в 2022 году дата окончания приёма заявок о предоставлении субсидии – 10-й календарный день, следующий за днем размещения объявления о проведении отбора;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2.1.3 Наименования, места нахождения, почтового адреса, адреса электронной почты Администрации</w:t>
      </w:r>
      <w:r w:rsidR="0034724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, проводящей в соответствии с настоящим Порядком отбор;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2.1.4. Результатов предоставления субсидии;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2.1.5. Требований к участникам отбора в соответствии с </w:t>
      </w:r>
      <w:hyperlink w:anchor="P77" w:tooltip="#P77" w:history="1">
        <w:r w:rsidRPr="00E13495">
          <w:rPr>
            <w:rFonts w:ascii="Times New Roman" w:eastAsia="Times New Roman" w:hAnsi="Times New Roman"/>
            <w:sz w:val="28"/>
            <w:szCs w:val="28"/>
            <w:lang w:eastAsia="ru-RU"/>
          </w:rPr>
          <w:t>пунктом 2.3</w:t>
        </w:r>
      </w:hyperlink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. 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2.1.6.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495">
        <w:rPr>
          <w:rFonts w:ascii="Times New Roman" w:eastAsia="Times New Roman" w:hAnsi="Times New Roman"/>
          <w:sz w:val="28"/>
          <w:szCs w:val="28"/>
        </w:rPr>
        <w:t>2.1.7. 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495">
        <w:rPr>
          <w:rFonts w:ascii="Times New Roman" w:eastAsia="Times New Roman" w:hAnsi="Times New Roman"/>
          <w:sz w:val="28"/>
          <w:szCs w:val="28"/>
        </w:rPr>
        <w:t>2.1.8. Правил рассмотрения и оценки предложений (заявок) участников отбора;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495">
        <w:rPr>
          <w:rFonts w:ascii="Times New Roman" w:eastAsia="Times New Roman" w:hAnsi="Times New Roman"/>
          <w:sz w:val="28"/>
          <w:szCs w:val="28"/>
        </w:rPr>
        <w:t>2.1.9.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495">
        <w:rPr>
          <w:rFonts w:ascii="Times New Roman" w:eastAsia="Times New Roman" w:hAnsi="Times New Roman"/>
          <w:sz w:val="28"/>
          <w:szCs w:val="28"/>
        </w:rPr>
        <w:t>2.1.10. Срока, в течение которого победитель отбора должен подписать соглашение о предоставлении субсидии;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2.1.11. Условий признания победителя отбора уклонившимся от заключения соглашения;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2.1.12. Даты размещения результатов отбора на едином портале, а также на официальном сайте Администрации</w:t>
      </w:r>
      <w:r w:rsidR="00EF443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«Интернет», которая не может быть позднее </w:t>
      </w: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br/>
        <w:t>14-го календарного дня, следующего за днем определения победителя отбора.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highlight w:val="white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2.2.  Для рассмотрения предложений (заявок) и прилагаемых к ним документов, а также определения размера субсидии, Администрацией создается комиссия по вопросам предоставления субсидии </w:t>
      </w:r>
      <w:r w:rsidRPr="00E134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br/>
        <w:t>(далее − комиссия).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2.3. Участник отбора по состоянию на первое число месяца, предшествующего месяцу подачи заявки о предоставлении субсидии, должен соответствовать следующим требованиям: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2.3.1. Участник отбора не должен находиться в процессе реорганизации, ликвидации,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 xml:space="preserve">2.3.2.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организации и физических лиц, в отношении которых имеются сведения об их причастности к распространению оружия массового уничтожения; 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2.3.3. При условии государственной регистрации или постановки на учет в налоговом органе предприятий на территории Ростовской области;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3495">
        <w:rPr>
          <w:rFonts w:ascii="Times New Roman" w:hAnsi="Times New Roman"/>
          <w:sz w:val="28"/>
          <w:szCs w:val="28"/>
          <w:lang w:eastAsia="ru-RU"/>
        </w:rPr>
        <w:t xml:space="preserve">2.3.4. При отсутствии у участника отбора задолженности по налогам, сборам и иным обязательным платежам в бюджеты </w:t>
      </w: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бюджетной системы </w:t>
      </w: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Российской Федерации</w:t>
      </w:r>
      <w:r w:rsidRPr="00E13495">
        <w:rPr>
          <w:rFonts w:ascii="Times New Roman" w:hAnsi="Times New Roman"/>
          <w:sz w:val="28"/>
          <w:szCs w:val="28"/>
          <w:lang w:eastAsia="ru-RU"/>
        </w:rPr>
        <w:t>, в том числе в бюджеты государственных внебюджетных фондов, срок исполнения по которым наступил в соответствии с законодательством Российской Федерации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2.3.5. При условии неполучения участником отбора средств из областного и местного бюджетов в соответствии с иными нормативными правовыми актами, муниципальными правовыми актами на цели, указанные в пункте 1.2.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 xml:space="preserve">2.3.6. </w:t>
      </w: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ab/>
        <w:t>При отсутствии у участника отбора просроченной задолженности по возврату в областной и местный бюджеты субсидий, бюджетных инвестиций, предоставленных в том числе в соответствии с иными правовыми актами, и иная просроченная задолженность перед областным и местным бюджетами.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Положения абзаца первого настоящего подпункта не подлежит применению при предоставлении субсидии в 2022;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2.3.7. Участник отбора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 xml:space="preserve">2.4. Для участия в отборе участнику отбора необходимо представить в Администрацию </w:t>
      </w:r>
      <w:r w:rsidR="00EF4433">
        <w:rPr>
          <w:rFonts w:ascii="Times New Roman" w:eastAsia="Times New Roman" w:hAnsi="Times New Roman"/>
          <w:sz w:val="28"/>
          <w:szCs w:val="28"/>
          <w:lang w:eastAsia="ru-RU"/>
        </w:rPr>
        <w:t>Саркеловского сельского поселения</w:t>
      </w: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 xml:space="preserve">, заявку в состав которой входят следующие документы и сведения: 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2.4.1.Заявление на получение субсидии (приложение № 1);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 xml:space="preserve">2.4.2. </w:t>
      </w: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ab/>
        <w:t>Реестр – обоснование получения субсидии (приложение № 2);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2.4.3. Заверенную копию Устава;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2.4.4. Заверенную копию выписки из Единого государственного реестра юридических лиц, индивидуальных предпринимателей, выданной не позднее чем за 30 дней до даты ее представления в Администрацию;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2.4.5. Справку об отсутствии у участника отбора процедур реорганизации, ликвидации или несостоятельности (банкротства) в соответствии с законодательством Российской Федерации, подписанную руководителем и главным бухгалтером;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 xml:space="preserve">2.4.6. Справку территориального органа Федеральной налоговой службы,  по состоянию на первое число месяца, предшествующего месяцу, подачи заявки подтверждающую отсутствие у участника отбора задолженности по уплате налогов и сборов в бюджеты бюджетной системы Российской Федерации (за исключением задолженности, по которой оформлены в установленном порядке соглашения о реструктуризации, </w:t>
      </w: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соблюдаются графики погашения задолженности и своевременно осуществляются текущие платежи);</w:t>
      </w:r>
    </w:p>
    <w:p w:rsidR="00E13495" w:rsidRPr="00E13495" w:rsidRDefault="00E13495" w:rsidP="00E134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ab/>
        <w:t>2.4.7. Справку, подтверждающую отсутствие у предприятий на первое число месяца, предшествующего месяцу, подачи заявки  просроченной задолженности по субсидиям, бюджетным инвестициям и иным средствам, предоставленным из областного и местного бюджетов в соответствии с нормативными правовыми актами Российской Федерации (договорами (соглашениями) о предоставлении субсидий, бюджетных инвестиций), подписанную руководителем и главным бухгалтером;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2.4.8. Копию свидетельства о государственной регистрации юридического лица.</w:t>
      </w:r>
    </w:p>
    <w:p w:rsidR="00E13495" w:rsidRPr="00E13495" w:rsidRDefault="00E13495" w:rsidP="00E13495">
      <w:pPr>
        <w:tabs>
          <w:tab w:val="num" w:pos="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2.5. Участник отбора несет ответственность за достоверность представленной информации.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2.6. Участник отбора вправе отозвать заявку не позднее 28-го дня с даты начала приема заявок, направив в Администрацию заявление об отзыве заявки.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2.7. Участник отбора вправе в течение срока, установленного для приема заявок, внести изменения в поданную заявку путем направления в Администрацию обращения о замене и (или) дополнении документов в ранее поданную заявку. В случае замены документов Администрация в течение трех рабочих дней с даты подачи обращения о замене и (или) дополнении документов возвращает ранее поданные документы, указанные в обращении участника отбора.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2.8. Участник отбора в период срока приема заявок вправе обратиться в Администрацию с письменным заявлением о разъяснении условий проведения отбора. Администрация направляет письменные разъяснения участнику отбора в срок не позднее 10 рабочих дней со дня регистрации заявления о разъяснении условий объявления о проведении отбора.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2.9. В случае подачи заявки после даты окончания срока приема заявок, указанной в объявлении о проведении отбора, такая заявка отклоняется и возвращается в течение 10 рабочих дней со дня подачи заявки.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2.10. Порядок рассмотрения и оценки предложений (заявок) участников отбора.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2.10.1. Заявка регистрируется Администрацией в день ее поступления с указанием входящего номера, даты и времени ее поступления. Входящий номер заявки проставляется на заявлении. По требованию участника отбора, представившего заявку лично, Администрация выдает расписку в получении заявки с указанием перечня принятых документов, даты и времени ее получения и присвоенного входящего номера. При поступлении в Администрацию заявки, направленной по почте, расписка в получении заявки не составляется и не выдается.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2.10.2. Администрация в течение пяти рабочих дней со дня окончания приема заявок осуществляет рассмотрение заявок на соответствие их критериям, установленным пунктом 1.8. настоящего Порядка, требованиям, указанным в пункте 2.3. настоящего Порядка, и документов на соответствие их требованиям, указанным в пункте 2.4. настоящего Порядка.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495">
        <w:rPr>
          <w:rFonts w:ascii="Times New Roman" w:eastAsia="Times New Roman" w:hAnsi="Times New Roman"/>
          <w:sz w:val="28"/>
          <w:szCs w:val="28"/>
        </w:rPr>
        <w:lastRenderedPageBreak/>
        <w:t>2.10.3. По результатам рассмотрения заявок Администрация принимает решение о предоставлении субсидии (при отсутствии оснований для отказа в предоставлении субсидии) либо об отказе в предоставлении субсидии (при наличии оснований для отказа в предоставлении субсидии).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495">
        <w:rPr>
          <w:rFonts w:ascii="Times New Roman" w:eastAsia="Times New Roman" w:hAnsi="Times New Roman"/>
          <w:sz w:val="28"/>
          <w:szCs w:val="28"/>
        </w:rPr>
        <w:t>2.10.4. В течение 1-го рабочего дня со дня принятия Администрацией решения о предоставлении (отказе в предоставлении) субсидии Администрация направляет участникам отбора письменные уведомления о принятых решениях.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2.10.5. Основания для отклонения заявки участника отбора на стадии рассмотрения: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а) несоответствие участника отбора критериям, установленным пунктом 1.8 настоящего Порядка, требованиям, установленным в пункте 2.3. настоящего Порядка;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б) несоответствие представленных участником отбора заявок и документов требованиям к заявкам участников отбора, установленным в объявлении о проведении отбора;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в) недостоверность представленной участником отбора информации, в том числе информации о месте нахождения и адресе юридического лица;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 xml:space="preserve">г) подача участником отбора заявки после даты и (или) времени, определенных для подачи заявок. 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2.10.6. Отклонение не препятствует повторной подаче в текущем финансовом году заявления и документов, указанных в пункте 2.4. настоящего Порядка, после устранения причины отказа.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 xml:space="preserve">2.10.7. Администрация в течение 2 рабочих дней со дня принятия решения, указанного в </w:t>
      </w:r>
      <w:hyperlink r:id="rId12" w:tooltip="consultantplus://offline/ref=4B2F6FC3168B1049104A35D39DBF77745D2E2A5751F269051D34DA352C9965D216B6216961E30A2BC51D32BCA9C446E6A87BB637B4F3580AB86A22CFUDwBN" w:history="1">
        <w:r w:rsidRPr="00E13495">
          <w:rPr>
            <w:rFonts w:ascii="Times New Roman" w:eastAsia="Times New Roman" w:hAnsi="Times New Roman"/>
            <w:sz w:val="28"/>
            <w:szCs w:val="28"/>
            <w:lang w:eastAsia="ru-RU"/>
          </w:rPr>
          <w:t>пункте 2.9.3</w:t>
        </w:r>
      </w:hyperlink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настоящего Порядка, уведомляет участника отбора о принятом решении путем размещения информации на официальном сайте Администрации </w:t>
      </w:r>
      <w:r w:rsidR="00EF4433">
        <w:rPr>
          <w:rFonts w:ascii="Times New Roman" w:eastAsia="Times New Roman" w:hAnsi="Times New Roman"/>
          <w:sz w:val="28"/>
          <w:szCs w:val="28"/>
          <w:lang w:eastAsia="ru-RU"/>
        </w:rPr>
        <w:t>Саркеловского сельского поселения</w:t>
      </w: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 xml:space="preserve"> в информационно-телекоммуникационной сети «Интернет» (</w:t>
      </w:r>
      <w:r w:rsidR="00EF4433" w:rsidRPr="00EF4433">
        <w:rPr>
          <w:rFonts w:ascii="Times New Roman" w:eastAsia="Times New Roman" w:hAnsi="Times New Roman"/>
          <w:sz w:val="28"/>
          <w:szCs w:val="28"/>
          <w:lang w:eastAsia="ru-RU"/>
        </w:rPr>
        <w:t>https://sarkelovskoe-sp.ru/</w:t>
      </w: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13495" w:rsidRPr="00E13495" w:rsidRDefault="00E13495" w:rsidP="00E13495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 xml:space="preserve">2.10.8. Информация о результатах рассмотрения заявок размещается на едином портале и официальном сайте Администрации </w:t>
      </w:r>
      <w:r w:rsidR="00EF4433">
        <w:rPr>
          <w:rFonts w:ascii="Times New Roman" w:eastAsia="Times New Roman" w:hAnsi="Times New Roman"/>
          <w:sz w:val="28"/>
          <w:szCs w:val="28"/>
          <w:lang w:eastAsia="ru-RU"/>
        </w:rPr>
        <w:t>Саркеловского сельского поселения</w:t>
      </w:r>
      <w:r w:rsidR="00EF4433" w:rsidRPr="00E134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в информационно-телекоммуникационной сети «Интернет» (</w:t>
      </w:r>
      <w:r w:rsidR="00EF4433" w:rsidRPr="00EF4433">
        <w:rPr>
          <w:rFonts w:ascii="Times New Roman" w:eastAsia="Times New Roman" w:hAnsi="Times New Roman"/>
          <w:sz w:val="28"/>
          <w:szCs w:val="28"/>
          <w:lang w:eastAsia="ru-RU"/>
        </w:rPr>
        <w:t>https://sarkelovskoe-sp.ru/</w:t>
      </w:r>
      <w:r w:rsidR="00EF4433" w:rsidRPr="00E13495">
        <w:rPr>
          <w:rFonts w:ascii="Times New Roman" w:eastAsia="Times New Roman" w:hAnsi="Times New Roman"/>
          <w:sz w:val="28"/>
          <w:szCs w:val="28"/>
          <w:lang w:eastAsia="ru-RU"/>
        </w:rPr>
        <w:t>) не</w:t>
      </w: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 позднее 14 дней со дня принятия решения о предоставлении субсидии либо об отказе в предоставлении субсидии и включает следующие сведения:</w:t>
      </w:r>
    </w:p>
    <w:p w:rsidR="00E13495" w:rsidRPr="00E13495" w:rsidRDefault="00E13495" w:rsidP="00E13495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дату, время и место проведения рассмотрения заявок;</w:t>
      </w:r>
    </w:p>
    <w:p w:rsidR="00E13495" w:rsidRPr="00E13495" w:rsidRDefault="00E13495" w:rsidP="00E13495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информацию об участниках отбора, заявки которых были рассмотрены;</w:t>
      </w:r>
    </w:p>
    <w:p w:rsidR="00E13495" w:rsidRPr="00E13495" w:rsidRDefault="00E13495" w:rsidP="00E13495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информацию об участниках отбора, заявки которых были отклонены, с 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13495" w:rsidRPr="00E13495" w:rsidRDefault="00E13495" w:rsidP="00E13495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наименование получателя (получателей) субсидии, с которым(ми) заключается Соглашение, и размер предоставляемой ему субсидии.</w:t>
      </w:r>
    </w:p>
    <w:p w:rsidR="0021409A" w:rsidRPr="001F6F77" w:rsidRDefault="0021409A" w:rsidP="00B44B09">
      <w:pPr>
        <w:widowControl w:val="0"/>
        <w:tabs>
          <w:tab w:val="left" w:pos="1080"/>
          <w:tab w:val="num" w:pos="1939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F77" w:rsidRPr="001F6F77" w:rsidRDefault="00EF4433" w:rsidP="00EF4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F6F77" w:rsidRPr="001F6F77">
        <w:rPr>
          <w:rFonts w:ascii="Times New Roman" w:eastAsia="Times New Roman" w:hAnsi="Times New Roman"/>
          <w:sz w:val="28"/>
          <w:szCs w:val="28"/>
          <w:lang w:eastAsia="ru-RU"/>
        </w:rPr>
        <w:t>Условия и порядок предоставления субсидии</w:t>
      </w:r>
    </w:p>
    <w:p w:rsidR="001F6F77" w:rsidRPr="001F6F77" w:rsidRDefault="00EF4433" w:rsidP="00EF4433">
      <w:pPr>
        <w:widowControl w:val="0"/>
        <w:tabs>
          <w:tab w:val="left" w:pos="1080"/>
          <w:tab w:val="num" w:pos="1939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r w:rsidR="001F6F77"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предоставляется в размере фактически оказанных </w:t>
      </w:r>
      <w:r w:rsidR="001F6F77" w:rsidRPr="001F6F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коммунальных услуг, по представленным расчетам об объеме оказанных услуг населению коммунальных услуг по форме согласно приложения № 1 к настоящему Положению.</w:t>
      </w:r>
    </w:p>
    <w:p w:rsidR="00EF4433" w:rsidRDefault="00EF4433" w:rsidP="00EF4433">
      <w:pPr>
        <w:widowControl w:val="0"/>
        <w:tabs>
          <w:tab w:val="left" w:pos="1080"/>
          <w:tab w:val="num" w:pos="19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3.2. </w:t>
      </w:r>
      <w:r w:rsidR="001F6F77" w:rsidRPr="001F6F77">
        <w:rPr>
          <w:rFonts w:ascii="Times New Roman" w:eastAsia="Times New Roman" w:hAnsi="Times New Roman"/>
          <w:sz w:val="28"/>
          <w:szCs w:val="28"/>
          <w:lang w:eastAsia="ru-RU"/>
        </w:rPr>
        <w:t>Субсидия предоставляется при условии обязательного согласия получателя субсидии на осуществление главным распорядителем бюджетных средств и органом муниципального финансового контроля проверок соблюдения получателем субсидии целей, условий и порядка их предоставления.</w:t>
      </w:r>
    </w:p>
    <w:p w:rsidR="001F6F77" w:rsidRPr="001F6F77" w:rsidRDefault="005B7E55" w:rsidP="00EF4433">
      <w:pPr>
        <w:widowControl w:val="0"/>
        <w:tabs>
          <w:tab w:val="left" w:pos="1080"/>
          <w:tab w:val="num" w:pos="19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F4433">
        <w:rPr>
          <w:rFonts w:ascii="Times New Roman" w:eastAsia="Times New Roman" w:hAnsi="Times New Roman"/>
          <w:sz w:val="28"/>
          <w:szCs w:val="28"/>
          <w:lang w:eastAsia="ru-RU"/>
        </w:rPr>
        <w:t xml:space="preserve">3.3 </w:t>
      </w:r>
      <w:r w:rsidR="001F6F77"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B06940">
        <w:rPr>
          <w:rFonts w:ascii="Times New Roman" w:hAnsi="Times New Roman"/>
          <w:sz w:val="28"/>
          <w:szCs w:val="28"/>
        </w:rPr>
        <w:t>Саркеловского</w:t>
      </w:r>
      <w:r w:rsidR="001F6F77"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заключает с предприятиями жилищно-коммунального хозяйства соглашение о предоставлении субсидии, </w:t>
      </w:r>
      <w:r w:rsidR="001F6F77" w:rsidRPr="001F6F77">
        <w:rPr>
          <w:rFonts w:ascii="Times New Roman" w:eastAsia="Times New Roman" w:hAnsi="Times New Roman"/>
          <w:bCs/>
          <w:sz w:val="28"/>
          <w:szCs w:val="28"/>
          <w:lang w:eastAsia="ru-RU"/>
        </w:rPr>
        <w:t>в котором предусматриваются:</w:t>
      </w:r>
    </w:p>
    <w:p w:rsidR="001F6F77" w:rsidRPr="001F6F77" w:rsidRDefault="001F6F77" w:rsidP="001F6F77">
      <w:pPr>
        <w:widowControl w:val="0"/>
        <w:numPr>
          <w:ilvl w:val="0"/>
          <w:numId w:val="10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bCs/>
          <w:sz w:val="28"/>
          <w:szCs w:val="28"/>
          <w:lang w:eastAsia="ru-RU"/>
        </w:rPr>
        <w:t>условие предоставления субсидий;</w:t>
      </w:r>
    </w:p>
    <w:p w:rsidR="001F6F77" w:rsidRPr="001F6F77" w:rsidRDefault="001F6F77" w:rsidP="001F6F77">
      <w:pPr>
        <w:widowControl w:val="0"/>
        <w:numPr>
          <w:ilvl w:val="0"/>
          <w:numId w:val="10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bCs/>
          <w:sz w:val="28"/>
          <w:szCs w:val="28"/>
          <w:lang w:eastAsia="ru-RU"/>
        </w:rPr>
        <w:t>сумма субсидии, предоставляемая заявителю;</w:t>
      </w:r>
    </w:p>
    <w:p w:rsidR="001F6F77" w:rsidRPr="001F6F77" w:rsidRDefault="001F6F77" w:rsidP="001F6F77">
      <w:pPr>
        <w:widowControl w:val="0"/>
        <w:numPr>
          <w:ilvl w:val="0"/>
          <w:numId w:val="10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bCs/>
          <w:sz w:val="28"/>
          <w:szCs w:val="28"/>
          <w:lang w:eastAsia="ru-RU"/>
        </w:rPr>
        <w:t>сроки перечисления субсидии;</w:t>
      </w:r>
    </w:p>
    <w:p w:rsidR="001F6F77" w:rsidRPr="001F6F77" w:rsidRDefault="001F6F77" w:rsidP="001F6F77">
      <w:pPr>
        <w:widowControl w:val="0"/>
        <w:numPr>
          <w:ilvl w:val="0"/>
          <w:numId w:val="10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bCs/>
          <w:sz w:val="28"/>
          <w:szCs w:val="28"/>
          <w:lang w:eastAsia="ru-RU"/>
        </w:rPr>
        <w:t>право главного распорядителя средств бюджета сельского поселения на проведение проверок соблюдения заявителями субсидии условий, установленных заключенным соглашением;</w:t>
      </w:r>
    </w:p>
    <w:p w:rsidR="001F6F77" w:rsidRPr="001F6F77" w:rsidRDefault="001F6F77" w:rsidP="001F6F77">
      <w:pPr>
        <w:widowControl w:val="0"/>
        <w:numPr>
          <w:ilvl w:val="0"/>
          <w:numId w:val="10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 возврата сумм, использованных заявителями субсидии, в случае установления по итогам проверок, проведенных главным распорядителем средств бюджета сельского поселения факта нарушения целей и условий, определенных соответствующими порядками предоставления субсидии и заключенным соглашением;</w:t>
      </w:r>
    </w:p>
    <w:p w:rsidR="001F6F77" w:rsidRPr="001F6F77" w:rsidRDefault="001F6F77" w:rsidP="001F6F77">
      <w:pPr>
        <w:widowControl w:val="0"/>
        <w:numPr>
          <w:ilvl w:val="0"/>
          <w:numId w:val="10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</w:p>
    <w:p w:rsidR="001F6F77" w:rsidRPr="001F6F77" w:rsidRDefault="001F6F77" w:rsidP="001F6F77">
      <w:pPr>
        <w:widowControl w:val="0"/>
        <w:numPr>
          <w:ilvl w:val="0"/>
          <w:numId w:val="10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порядок и сроки представления (при необходимости) отчетности об использовании субсидии, установленной главным распорядителем средств бюджета сельского поселения.</w:t>
      </w:r>
    </w:p>
    <w:p w:rsidR="001F6F77" w:rsidRPr="005B7E55" w:rsidRDefault="005B7E55" w:rsidP="005B7E55">
      <w:pPr>
        <w:widowControl w:val="0"/>
        <w:tabs>
          <w:tab w:val="num" w:pos="193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5B7E55">
        <w:rPr>
          <w:rFonts w:ascii="Times New Roman" w:hAnsi="Times New Roman"/>
          <w:sz w:val="28"/>
          <w:szCs w:val="28"/>
          <w:lang w:eastAsia="ru-RU"/>
        </w:rPr>
        <w:t>3.4.</w:t>
      </w:r>
      <w:r w:rsidR="001F6F77" w:rsidRPr="005B7E55">
        <w:rPr>
          <w:rFonts w:ascii="Times New Roman" w:hAnsi="Times New Roman"/>
          <w:sz w:val="28"/>
          <w:szCs w:val="28"/>
          <w:lang w:eastAsia="ru-RU"/>
        </w:rPr>
        <w:t>Предприятия жилищно-коммунального хозяйства должны соответствовать на первое число месяца, предшествующего месяцу, в котором планируется заключение соглашения о предоставлении субсидии, следующим требованиям:</w:t>
      </w:r>
    </w:p>
    <w:p w:rsidR="001F6F77" w:rsidRPr="001F6F77" w:rsidRDefault="009B18FD" w:rsidP="009B18FD">
      <w:pPr>
        <w:widowControl w:val="0"/>
        <w:tabs>
          <w:tab w:val="left" w:pos="1260"/>
          <w:tab w:val="num" w:pos="19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3.4.1.</w:t>
      </w:r>
      <w:r w:rsidR="001F6F77" w:rsidRPr="001F6F77">
        <w:rPr>
          <w:rFonts w:ascii="Times New Roman" w:eastAsia="Times New Roman" w:hAnsi="Times New Roman"/>
          <w:sz w:val="28"/>
          <w:szCs w:val="28"/>
          <w:lang w:eastAsia="ru-RU"/>
        </w:rPr>
        <w:t>Предприятия жилищно-коммунального хозяйства не должны находиться в процессе реорганизации, ликвидации или несостоятельности (банкротства) и не должны иметь ограничения на осуществление хозяйственной деятельности.</w:t>
      </w:r>
    </w:p>
    <w:p w:rsidR="009B18FD" w:rsidRPr="009B18FD" w:rsidRDefault="009B18FD" w:rsidP="009B18FD">
      <w:pPr>
        <w:pStyle w:val="a5"/>
        <w:widowControl w:val="0"/>
        <w:numPr>
          <w:ilvl w:val="0"/>
          <w:numId w:val="9"/>
        </w:numPr>
        <w:tabs>
          <w:tab w:val="left" w:pos="1260"/>
          <w:tab w:val="num" w:pos="1939"/>
        </w:tabs>
        <w:autoSpaceDE w:val="0"/>
        <w:autoSpaceDN w:val="0"/>
        <w:adjustRightInd w:val="0"/>
        <w:contextualSpacing w:val="0"/>
        <w:jc w:val="both"/>
        <w:rPr>
          <w:vanish/>
          <w:sz w:val="28"/>
          <w:szCs w:val="28"/>
          <w:lang w:eastAsia="ru-RU"/>
        </w:rPr>
      </w:pPr>
    </w:p>
    <w:p w:rsidR="009B18FD" w:rsidRPr="009B18FD" w:rsidRDefault="009B18FD" w:rsidP="009B18FD">
      <w:pPr>
        <w:pStyle w:val="a5"/>
        <w:widowControl w:val="0"/>
        <w:numPr>
          <w:ilvl w:val="0"/>
          <w:numId w:val="9"/>
        </w:numPr>
        <w:tabs>
          <w:tab w:val="left" w:pos="1260"/>
          <w:tab w:val="num" w:pos="1939"/>
        </w:tabs>
        <w:autoSpaceDE w:val="0"/>
        <w:autoSpaceDN w:val="0"/>
        <w:adjustRightInd w:val="0"/>
        <w:contextualSpacing w:val="0"/>
        <w:jc w:val="both"/>
        <w:rPr>
          <w:vanish/>
          <w:sz w:val="28"/>
          <w:szCs w:val="28"/>
          <w:lang w:eastAsia="ru-RU"/>
        </w:rPr>
      </w:pPr>
    </w:p>
    <w:p w:rsidR="009B18FD" w:rsidRPr="009B18FD" w:rsidRDefault="009B18FD" w:rsidP="009B18FD">
      <w:pPr>
        <w:pStyle w:val="a5"/>
        <w:widowControl w:val="0"/>
        <w:numPr>
          <w:ilvl w:val="1"/>
          <w:numId w:val="9"/>
        </w:numPr>
        <w:tabs>
          <w:tab w:val="left" w:pos="1260"/>
        </w:tabs>
        <w:autoSpaceDE w:val="0"/>
        <w:autoSpaceDN w:val="0"/>
        <w:adjustRightInd w:val="0"/>
        <w:contextualSpacing w:val="0"/>
        <w:jc w:val="both"/>
        <w:rPr>
          <w:vanish/>
          <w:sz w:val="28"/>
          <w:szCs w:val="28"/>
          <w:lang w:eastAsia="ru-RU"/>
        </w:rPr>
      </w:pPr>
    </w:p>
    <w:p w:rsidR="009B18FD" w:rsidRPr="009B18FD" w:rsidRDefault="009B18FD" w:rsidP="009B18FD">
      <w:pPr>
        <w:pStyle w:val="a5"/>
        <w:widowControl w:val="0"/>
        <w:numPr>
          <w:ilvl w:val="1"/>
          <w:numId w:val="9"/>
        </w:numPr>
        <w:tabs>
          <w:tab w:val="left" w:pos="1260"/>
        </w:tabs>
        <w:autoSpaceDE w:val="0"/>
        <w:autoSpaceDN w:val="0"/>
        <w:adjustRightInd w:val="0"/>
        <w:contextualSpacing w:val="0"/>
        <w:jc w:val="both"/>
        <w:rPr>
          <w:vanish/>
          <w:sz w:val="28"/>
          <w:szCs w:val="28"/>
          <w:lang w:eastAsia="ru-RU"/>
        </w:rPr>
      </w:pPr>
    </w:p>
    <w:p w:rsidR="009B18FD" w:rsidRPr="009B18FD" w:rsidRDefault="009B18FD" w:rsidP="009B18FD">
      <w:pPr>
        <w:pStyle w:val="a5"/>
        <w:widowControl w:val="0"/>
        <w:numPr>
          <w:ilvl w:val="1"/>
          <w:numId w:val="9"/>
        </w:numPr>
        <w:tabs>
          <w:tab w:val="left" w:pos="1260"/>
        </w:tabs>
        <w:autoSpaceDE w:val="0"/>
        <w:autoSpaceDN w:val="0"/>
        <w:adjustRightInd w:val="0"/>
        <w:contextualSpacing w:val="0"/>
        <w:jc w:val="both"/>
        <w:rPr>
          <w:vanish/>
          <w:sz w:val="28"/>
          <w:szCs w:val="28"/>
          <w:lang w:eastAsia="ru-RU"/>
        </w:rPr>
      </w:pPr>
    </w:p>
    <w:p w:rsidR="009B18FD" w:rsidRPr="009B18FD" w:rsidRDefault="009B18FD" w:rsidP="009B18FD">
      <w:pPr>
        <w:pStyle w:val="a5"/>
        <w:widowControl w:val="0"/>
        <w:numPr>
          <w:ilvl w:val="1"/>
          <w:numId w:val="9"/>
        </w:numPr>
        <w:tabs>
          <w:tab w:val="left" w:pos="1260"/>
        </w:tabs>
        <w:autoSpaceDE w:val="0"/>
        <w:autoSpaceDN w:val="0"/>
        <w:adjustRightInd w:val="0"/>
        <w:contextualSpacing w:val="0"/>
        <w:jc w:val="both"/>
        <w:rPr>
          <w:vanish/>
          <w:sz w:val="28"/>
          <w:szCs w:val="28"/>
          <w:lang w:eastAsia="ru-RU"/>
        </w:rPr>
      </w:pPr>
    </w:p>
    <w:p w:rsidR="009B18FD" w:rsidRPr="009B18FD" w:rsidRDefault="009B18FD" w:rsidP="009B18FD">
      <w:pPr>
        <w:pStyle w:val="a5"/>
        <w:widowControl w:val="0"/>
        <w:numPr>
          <w:ilvl w:val="2"/>
          <w:numId w:val="9"/>
        </w:numPr>
        <w:tabs>
          <w:tab w:val="left" w:pos="1260"/>
        </w:tabs>
        <w:autoSpaceDE w:val="0"/>
        <w:autoSpaceDN w:val="0"/>
        <w:adjustRightInd w:val="0"/>
        <w:contextualSpacing w:val="0"/>
        <w:jc w:val="both"/>
        <w:rPr>
          <w:vanish/>
          <w:sz w:val="28"/>
          <w:szCs w:val="28"/>
          <w:lang w:eastAsia="ru-RU"/>
        </w:rPr>
      </w:pPr>
    </w:p>
    <w:p w:rsidR="001F6F77" w:rsidRPr="001F6F77" w:rsidRDefault="001F6F77" w:rsidP="009B18FD">
      <w:pPr>
        <w:widowControl w:val="0"/>
        <w:numPr>
          <w:ilvl w:val="2"/>
          <w:numId w:val="9"/>
        </w:numPr>
        <w:tabs>
          <w:tab w:val="clear" w:pos="1939"/>
          <w:tab w:val="left" w:pos="1260"/>
          <w:tab w:val="num" w:pos="1770"/>
        </w:tabs>
        <w:autoSpaceDE w:val="0"/>
        <w:autoSpaceDN w:val="0"/>
        <w:adjustRightInd w:val="0"/>
        <w:spacing w:after="0" w:line="240" w:lineRule="auto"/>
        <w:ind w:left="1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При условии государственной регистрации или постановки на учет в налоговом органе получателя субсидии на территории Ростовской области.</w:t>
      </w:r>
    </w:p>
    <w:p w:rsidR="001F6F77" w:rsidRPr="001F6F77" w:rsidRDefault="001F6F77" w:rsidP="001F6F77">
      <w:pPr>
        <w:widowControl w:val="0"/>
        <w:numPr>
          <w:ilvl w:val="2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 условии неполучения средств предприятием жилищно-коммунального хозяйства из областного бюджета и бюджета сельского поселения в соответствии с иными нормативными правовыми актами, муниципальными правовыми актами на цели, указанные в </w:t>
      </w:r>
      <w:hyperlink w:anchor="P54" w:history="1">
        <w:r w:rsidRPr="001F6F77">
          <w:rPr>
            <w:rFonts w:ascii="Times New Roman" w:eastAsia="Times New Roman" w:hAnsi="Times New Roman"/>
            <w:sz w:val="28"/>
            <w:szCs w:val="28"/>
            <w:lang w:eastAsia="ru-RU"/>
          </w:rPr>
          <w:t>пункте 1.2</w:t>
        </w:r>
      </w:hyperlink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6F77" w:rsidRPr="001F6F77" w:rsidRDefault="001F6F77" w:rsidP="001F6F77">
      <w:pPr>
        <w:widowControl w:val="0"/>
        <w:numPr>
          <w:ilvl w:val="2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hAnsi="Times New Roman"/>
          <w:sz w:val="28"/>
          <w:szCs w:val="28"/>
          <w:lang w:eastAsia="ru-RU"/>
        </w:rPr>
        <w:t xml:space="preserve">При отсутствии у предприятия 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жилищно-коммунального хозяйства</w:t>
      </w:r>
      <w:r w:rsidRPr="001F6F77">
        <w:rPr>
          <w:rFonts w:ascii="Times New Roman" w:hAnsi="Times New Roman"/>
          <w:sz w:val="28"/>
          <w:szCs w:val="28"/>
          <w:lang w:eastAsia="ru-RU"/>
        </w:rPr>
        <w:t xml:space="preserve"> задолженности по налогам, сборам и иным обязательным платежам в бюджеты 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бюджетной системы Российской Федерации</w:t>
      </w:r>
      <w:r w:rsidRPr="001F6F77">
        <w:rPr>
          <w:rFonts w:ascii="Times New Roman" w:hAnsi="Times New Roman"/>
          <w:sz w:val="28"/>
          <w:szCs w:val="28"/>
          <w:lang w:eastAsia="ru-RU"/>
        </w:rPr>
        <w:t>, в том числе в бюджеты государственных внебюджетных фондов, срок исполнения по которым наступил в соответствии с законодательством Российской Федерации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</w:p>
    <w:p w:rsidR="001F6F77" w:rsidRPr="001F6F77" w:rsidRDefault="001F6F77" w:rsidP="001F6F77">
      <w:pPr>
        <w:widowControl w:val="0"/>
        <w:numPr>
          <w:ilvl w:val="2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При отсутствии у предприятия жилищно-коммунального хозяйства просроченной задолженности по возврату в областной бюджет и бюджет сельского поселения субсидий, бюджетных инвестиций, предоставленных, в том числе в соответствии с иными правовыми актами, и иная просроченная задолженность перед областным бюджетом и бюджетом сельского поселения.</w:t>
      </w:r>
    </w:p>
    <w:p w:rsidR="001F6F77" w:rsidRPr="001F6F77" w:rsidRDefault="001F6F77" w:rsidP="001F6F77">
      <w:pPr>
        <w:widowControl w:val="0"/>
        <w:numPr>
          <w:ilvl w:val="2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Предприятия жилищно-коммунального хозяйства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рассмотрения вопроса о предоставлении субсидий предприятия жилищно-коммунального хозяйства представляют в Администрацию </w:t>
      </w:r>
      <w:r w:rsidR="00B06940">
        <w:rPr>
          <w:rFonts w:ascii="Times New Roman" w:hAnsi="Times New Roman"/>
          <w:sz w:val="28"/>
          <w:szCs w:val="28"/>
        </w:rPr>
        <w:t>Саркеловского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следующие документы:</w:t>
      </w:r>
    </w:p>
    <w:p w:rsidR="001F6F77" w:rsidRPr="001F6F77" w:rsidRDefault="001F6F77" w:rsidP="001F6F77">
      <w:pPr>
        <w:widowControl w:val="0"/>
        <w:numPr>
          <w:ilvl w:val="2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Расчет об объеме оказанных услуг населению коммунальных услуг по форме согласно приложению № 1 к настоящему положению;</w:t>
      </w:r>
    </w:p>
    <w:p w:rsidR="001F6F77" w:rsidRPr="001F6F77" w:rsidRDefault="001F6F77" w:rsidP="001F6F77">
      <w:pPr>
        <w:widowControl w:val="0"/>
        <w:numPr>
          <w:ilvl w:val="2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Заявку на предоставление субсидии по форме согласно приложению № 2 к настоящему Положению;</w:t>
      </w:r>
    </w:p>
    <w:p w:rsidR="001F6F77" w:rsidRPr="001F6F77" w:rsidRDefault="001F6F77" w:rsidP="001F6F77">
      <w:pPr>
        <w:widowControl w:val="0"/>
        <w:numPr>
          <w:ilvl w:val="2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фактические объемы оказанных населению коммунальных услуг;</w:t>
      </w:r>
    </w:p>
    <w:p w:rsidR="001F6F77" w:rsidRPr="001F6F77" w:rsidRDefault="001F6F77" w:rsidP="001F6F77">
      <w:pPr>
        <w:widowControl w:val="0"/>
        <w:numPr>
          <w:ilvl w:val="2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Заверенную копию Устава;</w:t>
      </w:r>
    </w:p>
    <w:p w:rsidR="001F6F77" w:rsidRPr="001F6F77" w:rsidRDefault="001F6F77" w:rsidP="001F6F77">
      <w:pPr>
        <w:widowControl w:val="0"/>
        <w:numPr>
          <w:ilvl w:val="2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Заверенную копию выписки из Единого государственного реестра юридических лиц, индивидуальных предпринимателей, выданной не позднее чем за 30 дней до даты ее представления в Администрацию </w:t>
      </w:r>
      <w:r w:rsidR="00B06940">
        <w:rPr>
          <w:rFonts w:ascii="Times New Roman" w:hAnsi="Times New Roman"/>
          <w:sz w:val="28"/>
          <w:szCs w:val="28"/>
        </w:rPr>
        <w:t>Саркеловского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1F6F77" w:rsidRPr="001F6F77" w:rsidRDefault="001F6F77" w:rsidP="001F6F77">
      <w:pPr>
        <w:widowControl w:val="0"/>
        <w:numPr>
          <w:ilvl w:val="2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Справку об отсутствии 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у предприятия процедур реорганизации, ликвидации или несостоятельности (банкротства) в соответствии с законодательством Российской Федерации, подписанную руководителем и 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главным бухгалтером</w:t>
      </w:r>
      <w:r w:rsidRPr="001F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F6F77" w:rsidRPr="001F6F77" w:rsidRDefault="001F6F77" w:rsidP="001F6F77">
      <w:pPr>
        <w:widowControl w:val="0"/>
        <w:numPr>
          <w:ilvl w:val="2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Справку территориального органа Федеральной налоговой службы, по состоянию на первое число месяца, предшествующего месяцу, в котором планируется заключение соглашения о предоставлении субсидии, подтверждающую отсутствие у получателя субсидии задолженности по уплате налогов и сборов в бюджеты бюджетной системы Российской Федерации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платежи);</w:t>
      </w:r>
    </w:p>
    <w:p w:rsidR="001F6F77" w:rsidRPr="001F6F77" w:rsidRDefault="001F6F77" w:rsidP="001F6F77">
      <w:pPr>
        <w:widowControl w:val="0"/>
        <w:numPr>
          <w:ilvl w:val="2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Справку, подтверждающую отсутствие у 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предприятий </w:t>
      </w:r>
      <w:r w:rsidRPr="001F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областного бюджета и бюджета сельского поселения в соответствии с нормативными правовыми актами Российской Федерации (договорами (соглашениями) о предоставлении субсидий, бюджетных инвестиций), подписанную руководителем и главным бухгалтером;</w:t>
      </w:r>
    </w:p>
    <w:p w:rsidR="001F6F77" w:rsidRPr="001F6F77" w:rsidRDefault="001F6F77" w:rsidP="001F6F77">
      <w:pPr>
        <w:widowControl w:val="0"/>
        <w:numPr>
          <w:ilvl w:val="2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Копию</w:t>
      </w:r>
      <w:r w:rsidRPr="001F6F7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свидетельства о государственной регистрации юридического лица</w:t>
      </w:r>
      <w:r w:rsidRPr="001F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В случае если заявка не подтверждена документами полностью или частично, субсидия не предоставляется.</w:t>
      </w:r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Предприятия жилищно-коммунального хозяйства несут ответственность за полноту и достоверность, представленных сведений и документов указанных в п. 2.5. настоящего Положения, в соответствии с действующим законодательством.</w:t>
      </w:r>
      <w:r w:rsidRPr="001F6F7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В случае завышения объемов предоставленных услуг, выявленных в результате проверок, осуществленных контролирующими органами, перечисление субсидий может быть приостановлено.</w:t>
      </w:r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B06940">
        <w:rPr>
          <w:rFonts w:ascii="Times New Roman" w:hAnsi="Times New Roman"/>
          <w:sz w:val="28"/>
          <w:szCs w:val="28"/>
        </w:rPr>
        <w:t>Саркеловского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течение трех рабочих дней производит проверку представленных документов, указанных в пункте 2.5. настоящего Положения, и в течение двух рабочих дней уведомляет предприятие жилищно-коммунального хозяйства о предоставлении субсидии либо об отказе в предоставлении субсидии с указанием причины отказа.</w:t>
      </w:r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Предприятия жилищно-коммунального хозяйства, в отношении которых принято решение о предоставлении субсидий, признаются получателями субсидий.</w:t>
      </w:r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проверки документов в срок не более пяти рабочих дней, </w:t>
      </w:r>
      <w:r w:rsidRPr="001F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заключается с 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предприятием жилищно-коммунального хозяйства соглашение о предоставлении субсидии</w:t>
      </w:r>
      <w:r w:rsidRPr="001F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формируется заявка на оплату расходов в соответствии с порядком санкционирования оплаты денежных обязательств получателей средств бюджета сельского поселения, и готовится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заявка на включение указанной в ней суммы в кассовый план бюджета сельского поселения.</w:t>
      </w:r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поступления заявленных средств на лицевой счет главного 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распорядителя, в течение 3 рабочих дней осуществляется перечисление субсидии на расчетный счет получателя субсидии, открытый в кредитной организации</w:t>
      </w:r>
      <w:r w:rsidRPr="001F6F7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Банковские реквизиты и расчетный счет, на который перечисляется субсидия, заявляются предприятиями жилищно-коммунального хозяйства при заключении соглашения и изменяются при условии заключения дополнительного соглашения к соглашению. Изменение наименования банка, не повлекшее за собой изменения иных банковских реквизитов, заключения дополнительного соглашения не требует.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F6F77" w:rsidRPr="001F6F77" w:rsidRDefault="001F6F77" w:rsidP="001F6F77">
      <w:pPr>
        <w:widowControl w:val="0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Требования к осуществлению контроля за соблюдением условий,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целей и порядка предоставления субсидий и ответственности за их нарушение</w:t>
      </w:r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B06940">
        <w:rPr>
          <w:rFonts w:ascii="Times New Roman" w:hAnsi="Times New Roman"/>
          <w:sz w:val="28"/>
          <w:szCs w:val="28"/>
        </w:rPr>
        <w:t>Саркеловского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осуществляет проверку соблюдения предприятиями жилищно-коммунального хозяйства целей, условий и порядка предоставления субсидии.</w:t>
      </w:r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установления фактов необоснованного получения субсидии Администрация </w:t>
      </w:r>
      <w:r w:rsidR="00B06940">
        <w:rPr>
          <w:rFonts w:ascii="Times New Roman" w:hAnsi="Times New Roman"/>
          <w:sz w:val="28"/>
          <w:szCs w:val="28"/>
        </w:rPr>
        <w:t>Саркеловского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принимает решение о возврате необоснованно полученных средств в бюджет сельского поселения в полном объеме и в течение 5 рабочих дней со дня его принятия письменно уведомляет об этом получателя субсидии.</w:t>
      </w:r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Получатели субсидии обязаны в течение 20 рабочих дней со дня получения уведомления, указанного в пункте 3.2. настоящего Положения, перечислить необоснованно полученные средства в бюджет сельского поселения.</w:t>
      </w:r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Возврат необоснованно полученной субсидии в бюджет сельского поселения осуществляется на основании оформленных предприятиями жилищно-коммунального хозяйства платежных документов.</w:t>
      </w:r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В случае неисполнения предприятиям жилищно-коммунального хозяйства обязательств по возврату субсидии в бюджет сельского поселения в срок, установленный в пункте 3.2. настоящего Положения, взыскание денежных средств осуществляется в судебном порядке.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F6F77" w:rsidRPr="001F6F77" w:rsidRDefault="001F6F77" w:rsidP="001F6F77">
      <w:pPr>
        <w:widowControl w:val="0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Требования к отчетности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GoBack"/>
      <w:bookmarkEnd w:id="2"/>
      <w:r w:rsidRPr="001F6F77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Предприятия жилищно-коммунального хозяйства</w:t>
      </w:r>
      <w:r w:rsidRPr="001F6F77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представляют </w:t>
      </w:r>
      <w:hyperlink w:anchor="P336" w:history="1">
        <w:r w:rsidRPr="001F6F77">
          <w:rPr>
            <w:rFonts w:ascii="Times New Roman" w:eastAsia="Times New Roman" w:hAnsi="Times New Roman"/>
            <w:sz w:val="28"/>
            <w:szCs w:val="28"/>
            <w:lang w:eastAsia="ru-RU"/>
          </w:rPr>
          <w:t>отчет</w:t>
        </w:r>
      </w:hyperlink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достижении значений показателей результативности (приложение    № 3 к настоящему Положению).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F6F77" w:rsidRPr="001F6F77" w:rsidRDefault="001F6F77" w:rsidP="001F6F77">
      <w:pPr>
        <w:widowControl w:val="0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Возврат субсидий</w:t>
      </w:r>
    </w:p>
    <w:p w:rsidR="001F6F77" w:rsidRPr="001F6F77" w:rsidRDefault="001F6F77" w:rsidP="001F6F7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неиспользования всей суммы субсидии до окончания действия соглашения получатель субсидии обязан возвратить неиспользованный остаток субсидии в бюджет </w:t>
      </w:r>
      <w:r w:rsidR="00B06940">
        <w:rPr>
          <w:rFonts w:ascii="Times New Roman" w:hAnsi="Times New Roman"/>
          <w:sz w:val="28"/>
          <w:szCs w:val="28"/>
        </w:rPr>
        <w:t>Саркеловского</w:t>
      </w:r>
      <w:r w:rsidRPr="001F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до конца текущего года.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F6F77" w:rsidRPr="001F6F77" w:rsidSect="00DB024C">
          <w:footerReference w:type="even" r:id="rId13"/>
          <w:footerReference w:type="default" r:id="rId14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ind w:left="9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F7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Приложение № 1 к </w:t>
      </w:r>
      <w:hyperlink w:anchor="P40" w:history="1">
        <w:r w:rsidRPr="001F6F77">
          <w:rPr>
            <w:rFonts w:ascii="Times New Roman" w:eastAsia="Times New Roman" w:hAnsi="Times New Roman"/>
            <w:sz w:val="24"/>
            <w:szCs w:val="20"/>
            <w:lang w:eastAsia="ru-RU"/>
          </w:rPr>
          <w:t>Положению</w:t>
        </w:r>
      </w:hyperlink>
      <w:r w:rsidRPr="001F6F77">
        <w:rPr>
          <w:rFonts w:ascii="Times New Roman" w:eastAsia="Times New Roman" w:hAnsi="Times New Roman"/>
          <w:sz w:val="24"/>
          <w:szCs w:val="20"/>
          <w:lang w:eastAsia="ru-RU"/>
        </w:rPr>
        <w:t xml:space="preserve"> о порядке предоставления субсидий предприятиям жилищно-коммунального хозяйства на возмещение части платы граждан</w:t>
      </w:r>
      <w:r w:rsidRPr="001F6F77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коммунальные услуги в объеме, превышающим установленные индексы максимального роста размера платы граждан за коммунальные услуги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206"/>
      <w:bookmarkEnd w:id="3"/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Расчет об объеме оказанных услуг населению коммунальных услуг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u w:val="single"/>
          <w:lang w:eastAsia="ru-RU"/>
        </w:rPr>
      </w:pPr>
      <w:r w:rsidRPr="001F6F77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 xml:space="preserve">(указать наименование </w:t>
      </w:r>
      <w:r w:rsidRPr="001F6F7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предприятия жилищно-коммунального хозяйства</w:t>
      </w:r>
      <w:r w:rsidRPr="001F6F77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, оказавшей услуги)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0"/>
          <w:u w:val="single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1F6F77">
        <w:rPr>
          <w:rFonts w:ascii="Times New Roman" w:eastAsia="Times New Roman" w:hAnsi="Times New Roman"/>
          <w:sz w:val="24"/>
          <w:szCs w:val="20"/>
          <w:lang w:eastAsia="ru-RU"/>
        </w:rPr>
        <w:t>за ____________________ 20___ года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ind w:firstLine="61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6F77">
        <w:rPr>
          <w:rFonts w:ascii="Times New Roman" w:eastAsia="Times New Roman" w:hAnsi="Times New Roman"/>
          <w:sz w:val="20"/>
          <w:szCs w:val="20"/>
          <w:lang w:eastAsia="ru-RU"/>
        </w:rPr>
        <w:t>(указать период)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14220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1814"/>
        <w:gridCol w:w="1303"/>
        <w:gridCol w:w="1303"/>
        <w:gridCol w:w="1303"/>
        <w:gridCol w:w="1700"/>
        <w:gridCol w:w="1303"/>
        <w:gridCol w:w="3227"/>
      </w:tblGrid>
      <w:tr w:rsidR="001F6F77" w:rsidRPr="001F6F77" w:rsidTr="00B80F07">
        <w:tc>
          <w:tcPr>
            <w:tcW w:w="2267" w:type="dxa"/>
            <w:vMerge w:val="restart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814" w:type="dxa"/>
            <w:vMerge w:val="restart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Установленный с 01.__.20__ ЭОТ *(руб.)</w:t>
            </w:r>
          </w:p>
        </w:tc>
        <w:tc>
          <w:tcPr>
            <w:tcW w:w="1303" w:type="dxa"/>
            <w:vMerge w:val="restart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Уровень платежей граждан,</w:t>
            </w:r>
          </w:p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303" w:type="dxa"/>
            <w:vMerge w:val="restart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Размер платы граждан</w:t>
            </w:r>
          </w:p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(руб.)</w:t>
            </w:r>
          </w:p>
        </w:tc>
        <w:tc>
          <w:tcPr>
            <w:tcW w:w="1303" w:type="dxa"/>
            <w:vMerge w:val="restart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Разница (руб.)</w:t>
            </w:r>
          </w:p>
        </w:tc>
        <w:tc>
          <w:tcPr>
            <w:tcW w:w="1700" w:type="dxa"/>
            <w:vMerge w:val="restart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Объем оказанных коммунальных услуг населению </w:t>
            </w:r>
          </w:p>
        </w:tc>
        <w:tc>
          <w:tcPr>
            <w:tcW w:w="1303" w:type="dxa"/>
            <w:vMerge w:val="restart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Общая сумма субсидий</w:t>
            </w:r>
          </w:p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(руб.)</w:t>
            </w:r>
          </w:p>
        </w:tc>
        <w:tc>
          <w:tcPr>
            <w:tcW w:w="3227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 том числе:</w:t>
            </w:r>
          </w:p>
        </w:tc>
      </w:tr>
      <w:tr w:rsidR="001F6F77" w:rsidRPr="001F6F77" w:rsidTr="00B80F07">
        <w:tc>
          <w:tcPr>
            <w:tcW w:w="2267" w:type="dxa"/>
            <w:vMerge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бюджет </w:t>
            </w:r>
          </w:p>
          <w:p w:rsidR="001F6F77" w:rsidRPr="001F6F77" w:rsidRDefault="00B06940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Саркеловского</w:t>
            </w:r>
            <w:r w:rsidR="001F6F77"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сельского поселения (руб.)</w:t>
            </w:r>
          </w:p>
        </w:tc>
      </w:tr>
      <w:tr w:rsidR="001F6F77" w:rsidRPr="001F6F77" w:rsidTr="00B80F07">
        <w:tc>
          <w:tcPr>
            <w:tcW w:w="2267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14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303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303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 = 2 x 3</w:t>
            </w:r>
          </w:p>
        </w:tc>
        <w:tc>
          <w:tcPr>
            <w:tcW w:w="1303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 = 2 - 4</w:t>
            </w:r>
          </w:p>
        </w:tc>
        <w:tc>
          <w:tcPr>
            <w:tcW w:w="1700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303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 = 5 x 6</w:t>
            </w:r>
          </w:p>
        </w:tc>
        <w:tc>
          <w:tcPr>
            <w:tcW w:w="3227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1F6F77" w:rsidRPr="001F6F77" w:rsidTr="00B80F07">
        <w:tc>
          <w:tcPr>
            <w:tcW w:w="2267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227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F6F77">
        <w:rPr>
          <w:rFonts w:ascii="Times New Roman" w:eastAsia="Times New Roman" w:hAnsi="Times New Roman"/>
          <w:sz w:val="24"/>
          <w:szCs w:val="20"/>
          <w:lang w:eastAsia="ru-RU"/>
        </w:rPr>
        <w:t>*экономически обоснованный тариф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F77">
        <w:rPr>
          <w:rFonts w:ascii="Times New Roman" w:eastAsia="Times New Roman" w:hAnsi="Times New Roman"/>
          <w:sz w:val="24"/>
          <w:szCs w:val="24"/>
          <w:lang w:eastAsia="ru-RU"/>
        </w:rPr>
        <w:t>Руководитель предприятия жилищно-коммунального хозяйства  _____________  _____________________________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6F7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(подпись)                                          (ФИО)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  <w:sectPr w:rsidR="001F6F77" w:rsidRPr="001F6F77" w:rsidSect="00A1449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ind w:left="41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F7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Приложение № 2 к </w:t>
      </w:r>
      <w:hyperlink w:anchor="P40" w:history="1">
        <w:r w:rsidRPr="001F6F77">
          <w:rPr>
            <w:rFonts w:ascii="Times New Roman" w:eastAsia="Times New Roman" w:hAnsi="Times New Roman"/>
            <w:sz w:val="24"/>
            <w:szCs w:val="20"/>
            <w:lang w:eastAsia="ru-RU"/>
          </w:rPr>
          <w:t>Положению</w:t>
        </w:r>
      </w:hyperlink>
      <w:r w:rsidRPr="001F6F77">
        <w:rPr>
          <w:rFonts w:ascii="Times New Roman" w:eastAsia="Times New Roman" w:hAnsi="Times New Roman"/>
          <w:sz w:val="24"/>
          <w:szCs w:val="20"/>
          <w:lang w:eastAsia="ru-RU"/>
        </w:rPr>
        <w:t xml:space="preserve"> о порядке предоставления субсидий предприятиям жилищно-коммунального хозяйства на возмещение части платы граждан</w:t>
      </w:r>
      <w:r w:rsidRPr="001F6F77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коммунальные услуги в объеме, превышающим установленные индексы максимального роста размера платы граждан за коммунальные услуги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Форма заявки на предоставление субсидии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6F77" w:rsidRPr="001F6F77" w:rsidRDefault="001F6F77" w:rsidP="001F6F77">
      <w:pPr>
        <w:widowControl w:val="0"/>
        <w:tabs>
          <w:tab w:val="left" w:pos="9353"/>
        </w:tabs>
        <w:autoSpaceDE w:val="0"/>
        <w:autoSpaceDN w:val="0"/>
        <w:adjustRightInd w:val="0"/>
        <w:spacing w:after="1" w:line="240" w:lineRule="auto"/>
        <w:ind w:left="5400" w:right="-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</w:t>
      </w:r>
      <w:r w:rsidR="00B06940">
        <w:rPr>
          <w:rFonts w:ascii="Times New Roman" w:hAnsi="Times New Roman"/>
          <w:sz w:val="28"/>
          <w:szCs w:val="28"/>
        </w:rPr>
        <w:t>Саркеловского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1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Просим предоставить в 20___ году субсидию на возмещение части платы граждан за коммунальные услуги в объеме, превышающим установленные индексы максимального роста размера платы граждан за коммунальные услуги в сумме _________ руб.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F6F77">
        <w:rPr>
          <w:rFonts w:ascii="Times New Roman" w:eastAsia="Times New Roman" w:hAnsi="Times New Roman"/>
          <w:bCs/>
          <w:sz w:val="28"/>
          <w:szCs w:val="28"/>
          <w:lang w:eastAsia="ru-RU"/>
        </w:rPr>
        <w:t>Банковские реквизиты</w:t>
      </w:r>
      <w:r w:rsidRPr="001F6F77">
        <w:rPr>
          <w:rFonts w:ascii="Times New Roman" w:eastAsia="Times New Roman" w:hAnsi="Times New Roman"/>
          <w:bCs/>
          <w:sz w:val="27"/>
          <w:szCs w:val="27"/>
          <w:lang w:eastAsia="ru-RU"/>
        </w:rPr>
        <w:t>: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F6F77">
        <w:rPr>
          <w:rFonts w:ascii="Times New Roman" w:eastAsia="Times New Roman" w:hAnsi="Times New Roman"/>
          <w:bCs/>
          <w:sz w:val="27"/>
          <w:szCs w:val="27"/>
          <w:lang w:eastAsia="ru-RU"/>
        </w:rPr>
        <w:t>ОГРН _______________________________________________________________,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F6F77">
        <w:rPr>
          <w:rFonts w:ascii="Times New Roman" w:eastAsia="Times New Roman" w:hAnsi="Times New Roman"/>
          <w:bCs/>
          <w:sz w:val="27"/>
          <w:szCs w:val="27"/>
          <w:lang w:eastAsia="ru-RU"/>
        </w:rPr>
        <w:t>ИНН/КПП ___________________________________________________________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F6F77">
        <w:rPr>
          <w:rFonts w:ascii="Times New Roman" w:eastAsia="Times New Roman" w:hAnsi="Times New Roman"/>
          <w:bCs/>
          <w:sz w:val="27"/>
          <w:szCs w:val="27"/>
          <w:lang w:eastAsia="ru-RU"/>
        </w:rPr>
        <w:t>Расчетный счет _______________________________________________________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F6F77">
        <w:rPr>
          <w:rFonts w:ascii="Times New Roman" w:eastAsia="Times New Roman" w:hAnsi="Times New Roman"/>
          <w:bCs/>
          <w:sz w:val="27"/>
          <w:szCs w:val="27"/>
          <w:lang w:eastAsia="ru-RU"/>
        </w:rPr>
        <w:t>Наименование банка___________________________________________________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F6F77">
        <w:rPr>
          <w:rFonts w:ascii="Times New Roman" w:eastAsia="Times New Roman" w:hAnsi="Times New Roman"/>
          <w:bCs/>
          <w:sz w:val="27"/>
          <w:szCs w:val="27"/>
          <w:lang w:eastAsia="ru-RU"/>
        </w:rPr>
        <w:t>БИК ________________________________________________________________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F6F77">
        <w:rPr>
          <w:rFonts w:ascii="Times New Roman" w:eastAsia="Times New Roman" w:hAnsi="Times New Roman"/>
          <w:bCs/>
          <w:sz w:val="27"/>
          <w:szCs w:val="27"/>
          <w:lang w:eastAsia="ru-RU"/>
        </w:rPr>
        <w:t>Корреспондентский счет _______________________________________________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F6F7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Руководитель          ________________                ______________________ 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F6F7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                              </w:t>
      </w:r>
      <w:r w:rsidRPr="001F6F77">
        <w:rPr>
          <w:rFonts w:ascii="Times New Roman" w:eastAsia="Times New Roman" w:hAnsi="Times New Roman"/>
          <w:bCs/>
          <w:sz w:val="24"/>
          <w:szCs w:val="27"/>
          <w:lang w:eastAsia="ru-RU"/>
        </w:rPr>
        <w:t>(подпись)                                                    (Ф.И.О.)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F6F7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Главный бухгалтер ________________                ______________________  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7"/>
          <w:lang w:eastAsia="ru-RU"/>
        </w:rPr>
      </w:pPr>
      <w:r w:rsidRPr="001F6F7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                              </w:t>
      </w:r>
      <w:r w:rsidRPr="001F6F77">
        <w:rPr>
          <w:rFonts w:ascii="Times New Roman" w:eastAsia="Times New Roman" w:hAnsi="Times New Roman"/>
          <w:bCs/>
          <w:sz w:val="24"/>
          <w:szCs w:val="27"/>
          <w:lang w:eastAsia="ru-RU"/>
        </w:rPr>
        <w:t>(подпись)                                                    (Ф.И.О.)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F6F77">
        <w:rPr>
          <w:rFonts w:ascii="Times New Roman" w:eastAsia="Times New Roman" w:hAnsi="Times New Roman"/>
          <w:bCs/>
          <w:sz w:val="27"/>
          <w:szCs w:val="27"/>
          <w:lang w:eastAsia="ru-RU"/>
        </w:rPr>
        <w:t>Дата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F6F77">
        <w:rPr>
          <w:rFonts w:ascii="Times New Roman" w:eastAsia="Times New Roman" w:hAnsi="Times New Roman"/>
          <w:bCs/>
          <w:sz w:val="20"/>
          <w:szCs w:val="20"/>
          <w:lang w:eastAsia="ru-RU"/>
        </w:rPr>
        <w:t>М.П.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  <w:sectPr w:rsidR="001F6F77" w:rsidRPr="001F6F77" w:rsidSect="00E3799D">
          <w:pgSz w:w="11905" w:h="16838"/>
          <w:pgMar w:top="851" w:right="851" w:bottom="851" w:left="1701" w:header="0" w:footer="0" w:gutter="0"/>
          <w:cols w:space="720"/>
        </w:sect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ind w:left="9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F7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Приложение № 3 к </w:t>
      </w:r>
      <w:hyperlink w:anchor="P40" w:history="1">
        <w:r w:rsidRPr="001F6F77">
          <w:rPr>
            <w:rFonts w:ascii="Times New Roman" w:eastAsia="Times New Roman" w:hAnsi="Times New Roman"/>
            <w:sz w:val="24"/>
            <w:szCs w:val="20"/>
            <w:lang w:eastAsia="ru-RU"/>
          </w:rPr>
          <w:t>Положению</w:t>
        </w:r>
      </w:hyperlink>
      <w:r w:rsidRPr="001F6F77">
        <w:rPr>
          <w:rFonts w:ascii="Times New Roman" w:eastAsia="Times New Roman" w:hAnsi="Times New Roman"/>
          <w:sz w:val="24"/>
          <w:szCs w:val="20"/>
          <w:lang w:eastAsia="ru-RU"/>
        </w:rPr>
        <w:t xml:space="preserve"> о порядке предоставления субсидий предприятиям жилищно-коммунального хозяйства на возмещение части платы граждан</w:t>
      </w:r>
      <w:r w:rsidRPr="001F6F77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коммунальные услуги в объеме, превышающим установленные индексы максимального роста размера платы граждан за коммунальные услуги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1F6F77">
        <w:rPr>
          <w:rFonts w:ascii="Times New Roman" w:eastAsia="Times New Roman" w:hAnsi="Times New Roman"/>
          <w:sz w:val="24"/>
          <w:szCs w:val="20"/>
          <w:lang w:eastAsia="ru-RU"/>
        </w:rPr>
        <w:t>ОТЧЕТ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1F6F77">
        <w:rPr>
          <w:rFonts w:ascii="Times New Roman" w:eastAsia="Times New Roman" w:hAnsi="Times New Roman"/>
          <w:sz w:val="24"/>
          <w:szCs w:val="20"/>
          <w:lang w:eastAsia="ru-RU"/>
        </w:rPr>
        <w:t>о достижении значений показателей результативности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1F6F77">
        <w:rPr>
          <w:rFonts w:ascii="Times New Roman" w:eastAsia="Times New Roman" w:hAnsi="Times New Roman"/>
          <w:sz w:val="24"/>
          <w:szCs w:val="20"/>
          <w:lang w:eastAsia="ru-RU"/>
        </w:rPr>
        <w:t>по состоянию на __ ____________ 20__ года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F6F77">
        <w:rPr>
          <w:rFonts w:ascii="Times New Roman" w:eastAsia="Times New Roman" w:hAnsi="Times New Roman"/>
          <w:sz w:val="24"/>
          <w:szCs w:val="20"/>
          <w:lang w:eastAsia="ru-RU"/>
        </w:rPr>
        <w:t>Периодичность &lt;1&gt;: полугодовая.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644"/>
        <w:gridCol w:w="1700"/>
        <w:gridCol w:w="1700"/>
        <w:gridCol w:w="1644"/>
        <w:gridCol w:w="1268"/>
        <w:gridCol w:w="1530"/>
        <w:gridCol w:w="2488"/>
        <w:gridCol w:w="2102"/>
      </w:tblGrid>
      <w:tr w:rsidR="001F6F77" w:rsidRPr="001F6F77" w:rsidTr="00B80F07">
        <w:tc>
          <w:tcPr>
            <w:tcW w:w="566" w:type="dxa"/>
            <w:vMerge w:val="restart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644" w:type="dxa"/>
            <w:vMerge w:val="restart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Направление расходов</w:t>
            </w:r>
          </w:p>
        </w:tc>
        <w:tc>
          <w:tcPr>
            <w:tcW w:w="1700" w:type="dxa"/>
            <w:vMerge w:val="restart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00" w:type="dxa"/>
            <w:vMerge w:val="restart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2" w:type="dxa"/>
            <w:gridSpan w:val="2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Единица измерения по </w:t>
            </w:r>
            <w:hyperlink r:id="rId15" w:history="1">
              <w:r w:rsidRPr="001F6F77">
                <w:rPr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530" w:type="dxa"/>
            <w:vMerge w:val="restart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Плановое значение показателя</w:t>
            </w:r>
          </w:p>
        </w:tc>
        <w:tc>
          <w:tcPr>
            <w:tcW w:w="2488" w:type="dxa"/>
            <w:vMerge w:val="restart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Фактическое значение показателя по состоянию на отчетную дату</w:t>
            </w:r>
          </w:p>
        </w:tc>
        <w:tc>
          <w:tcPr>
            <w:tcW w:w="2102" w:type="dxa"/>
            <w:vMerge w:val="restart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Причина отклонения</w:t>
            </w:r>
          </w:p>
        </w:tc>
      </w:tr>
      <w:tr w:rsidR="001F6F77" w:rsidRPr="001F6F77" w:rsidTr="00B80F07">
        <w:trPr>
          <w:trHeight w:val="463"/>
        </w:trPr>
        <w:tc>
          <w:tcPr>
            <w:tcW w:w="566" w:type="dxa"/>
            <w:vMerge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vMerge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1268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1530" w:type="dxa"/>
            <w:vMerge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F77" w:rsidRPr="001F6F77" w:rsidTr="00B80F07">
        <w:tc>
          <w:tcPr>
            <w:tcW w:w="566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44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00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700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644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268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530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488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102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</w:t>
            </w:r>
          </w:p>
        </w:tc>
      </w:tr>
      <w:tr w:rsidR="001F6F77" w:rsidRPr="001F6F77" w:rsidTr="00B80F07">
        <w:tc>
          <w:tcPr>
            <w:tcW w:w="566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68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488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1F6F77" w:rsidRPr="001F6F77" w:rsidTr="00B80F07">
        <w:tc>
          <w:tcPr>
            <w:tcW w:w="566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68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488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1F6F77" w:rsidRPr="001F6F77" w:rsidTr="00B80F07">
        <w:tc>
          <w:tcPr>
            <w:tcW w:w="566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68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488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6F77"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  <w:r w:rsidRPr="001F6F7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F6F77">
        <w:rPr>
          <w:rFonts w:ascii="Times New Roman" w:eastAsia="Times New Roman" w:hAnsi="Times New Roman"/>
          <w:sz w:val="24"/>
          <w:szCs w:val="24"/>
          <w:lang w:eastAsia="ru-RU"/>
        </w:rPr>
        <w:t>предприятия жилищно-коммунального хозяйства</w:t>
      </w:r>
      <w:r w:rsidRPr="001F6F77">
        <w:rPr>
          <w:rFonts w:ascii="Times New Roman" w:eastAsia="Times New Roman" w:hAnsi="Times New Roman"/>
          <w:sz w:val="20"/>
          <w:szCs w:val="20"/>
          <w:lang w:eastAsia="ru-RU"/>
        </w:rPr>
        <w:t xml:space="preserve">  _____________  _____________________________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(подпись)                              (ФИО)</w:t>
      </w:r>
    </w:p>
    <w:p w:rsidR="00C84610" w:rsidRDefault="00C84610" w:rsidP="001F6F77">
      <w:pPr>
        <w:spacing w:after="0" w:line="240" w:lineRule="auto"/>
        <w:ind w:firstLine="6379"/>
        <w:jc w:val="right"/>
        <w:rPr>
          <w:rFonts w:ascii="Times New Roman" w:hAnsi="Times New Roman"/>
          <w:sz w:val="28"/>
          <w:szCs w:val="28"/>
        </w:rPr>
      </w:pPr>
    </w:p>
    <w:sectPr w:rsidR="00C84610" w:rsidSect="00A2135A">
      <w:pgSz w:w="16838" w:h="11905" w:orient="landscape"/>
      <w:pgMar w:top="1701" w:right="1134" w:bottom="851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8D3" w:rsidRDefault="008B08D3" w:rsidP="000456CB">
      <w:pPr>
        <w:spacing w:after="0" w:line="240" w:lineRule="auto"/>
      </w:pPr>
      <w:r>
        <w:separator/>
      </w:r>
    </w:p>
  </w:endnote>
  <w:endnote w:type="continuationSeparator" w:id="1">
    <w:p w:rsidR="008B08D3" w:rsidRDefault="008B08D3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F77" w:rsidRDefault="00461780" w:rsidP="00DB024C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1F6F7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F6F77" w:rsidRDefault="001F6F77" w:rsidP="00767046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F77" w:rsidRDefault="00461780" w:rsidP="00DB024C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1F6F7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3047B">
      <w:rPr>
        <w:rStyle w:val="af"/>
        <w:noProof/>
      </w:rPr>
      <w:t>2</w:t>
    </w:r>
    <w:r>
      <w:rPr>
        <w:rStyle w:val="af"/>
      </w:rPr>
      <w:fldChar w:fldCharType="end"/>
    </w:r>
  </w:p>
  <w:p w:rsidR="001F6F77" w:rsidRDefault="001F6F77" w:rsidP="0076704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8D3" w:rsidRDefault="008B08D3" w:rsidP="000456CB">
      <w:pPr>
        <w:spacing w:after="0" w:line="240" w:lineRule="auto"/>
      </w:pPr>
      <w:r>
        <w:separator/>
      </w:r>
    </w:p>
  </w:footnote>
  <w:footnote w:type="continuationSeparator" w:id="1">
    <w:p w:rsidR="008B08D3" w:rsidRDefault="008B08D3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666"/>
    <w:multiLevelType w:val="hybridMultilevel"/>
    <w:tmpl w:val="F0CEBBCA"/>
    <w:lvl w:ilvl="0" w:tplc="912A9C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975A6"/>
    <w:multiLevelType w:val="multilevel"/>
    <w:tmpl w:val="2DA80324"/>
    <w:lvl w:ilvl="0">
      <w:start w:val="1"/>
      <w:numFmt w:val="decimal"/>
      <w:lvlText w:val="%1."/>
      <w:lvlJc w:val="left"/>
      <w:pPr>
        <w:tabs>
          <w:tab w:val="num" w:pos="1475"/>
        </w:tabs>
        <w:ind w:left="1475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E6642"/>
    <w:multiLevelType w:val="multilevel"/>
    <w:tmpl w:val="8F82154E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3047B"/>
    <w:rsid w:val="000418F1"/>
    <w:rsid w:val="000456CB"/>
    <w:rsid w:val="00053BA2"/>
    <w:rsid w:val="00060073"/>
    <w:rsid w:val="00062A93"/>
    <w:rsid w:val="000703A9"/>
    <w:rsid w:val="00073F86"/>
    <w:rsid w:val="000903CC"/>
    <w:rsid w:val="00091697"/>
    <w:rsid w:val="000A31B8"/>
    <w:rsid w:val="000F2A17"/>
    <w:rsid w:val="001023DA"/>
    <w:rsid w:val="0010509E"/>
    <w:rsid w:val="00110D09"/>
    <w:rsid w:val="00111778"/>
    <w:rsid w:val="00143D25"/>
    <w:rsid w:val="001629EE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1F6F77"/>
    <w:rsid w:val="0021409A"/>
    <w:rsid w:val="00226467"/>
    <w:rsid w:val="00235410"/>
    <w:rsid w:val="002412DB"/>
    <w:rsid w:val="0024284F"/>
    <w:rsid w:val="00252834"/>
    <w:rsid w:val="00270CE6"/>
    <w:rsid w:val="002738E4"/>
    <w:rsid w:val="00276E08"/>
    <w:rsid w:val="00285925"/>
    <w:rsid w:val="002A36FF"/>
    <w:rsid w:val="002B0B57"/>
    <w:rsid w:val="002B49D8"/>
    <w:rsid w:val="002C675D"/>
    <w:rsid w:val="002E782B"/>
    <w:rsid w:val="002F0888"/>
    <w:rsid w:val="002F661B"/>
    <w:rsid w:val="0034351F"/>
    <w:rsid w:val="00347246"/>
    <w:rsid w:val="00352831"/>
    <w:rsid w:val="003574AD"/>
    <w:rsid w:val="00372513"/>
    <w:rsid w:val="00380697"/>
    <w:rsid w:val="00382227"/>
    <w:rsid w:val="00385197"/>
    <w:rsid w:val="00394075"/>
    <w:rsid w:val="00395E60"/>
    <w:rsid w:val="003A3B8A"/>
    <w:rsid w:val="003B32ED"/>
    <w:rsid w:val="003C0066"/>
    <w:rsid w:val="003C43E2"/>
    <w:rsid w:val="003D055A"/>
    <w:rsid w:val="003E0E5A"/>
    <w:rsid w:val="003E7225"/>
    <w:rsid w:val="003E7D20"/>
    <w:rsid w:val="003F0E7D"/>
    <w:rsid w:val="003F2136"/>
    <w:rsid w:val="004070AD"/>
    <w:rsid w:val="004071EB"/>
    <w:rsid w:val="004159A0"/>
    <w:rsid w:val="00416EAE"/>
    <w:rsid w:val="00431247"/>
    <w:rsid w:val="00446529"/>
    <w:rsid w:val="0045464C"/>
    <w:rsid w:val="00461780"/>
    <w:rsid w:val="00465B0A"/>
    <w:rsid w:val="00472B78"/>
    <w:rsid w:val="0048691B"/>
    <w:rsid w:val="004A3168"/>
    <w:rsid w:val="004B7B48"/>
    <w:rsid w:val="004C06DB"/>
    <w:rsid w:val="004D38C8"/>
    <w:rsid w:val="004E23E2"/>
    <w:rsid w:val="004E6A0C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1A32"/>
    <w:rsid w:val="0053670E"/>
    <w:rsid w:val="0055709C"/>
    <w:rsid w:val="00562E19"/>
    <w:rsid w:val="0057213A"/>
    <w:rsid w:val="00587CF2"/>
    <w:rsid w:val="00590DA3"/>
    <w:rsid w:val="005B7E55"/>
    <w:rsid w:val="005C2CE2"/>
    <w:rsid w:val="005C3E8B"/>
    <w:rsid w:val="005D5335"/>
    <w:rsid w:val="005E14A1"/>
    <w:rsid w:val="005E5186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626B8"/>
    <w:rsid w:val="006667CE"/>
    <w:rsid w:val="006829CD"/>
    <w:rsid w:val="006930EF"/>
    <w:rsid w:val="006A27D1"/>
    <w:rsid w:val="006A38BA"/>
    <w:rsid w:val="006A79B2"/>
    <w:rsid w:val="006B0148"/>
    <w:rsid w:val="006B2A5A"/>
    <w:rsid w:val="006B2E89"/>
    <w:rsid w:val="006B476E"/>
    <w:rsid w:val="006C00EE"/>
    <w:rsid w:val="006D52A7"/>
    <w:rsid w:val="006E590E"/>
    <w:rsid w:val="006E6FEA"/>
    <w:rsid w:val="006F7D92"/>
    <w:rsid w:val="00702763"/>
    <w:rsid w:val="00732CE3"/>
    <w:rsid w:val="00737C33"/>
    <w:rsid w:val="00741197"/>
    <w:rsid w:val="007742A5"/>
    <w:rsid w:val="00793600"/>
    <w:rsid w:val="007A020F"/>
    <w:rsid w:val="007A3E80"/>
    <w:rsid w:val="007B0A57"/>
    <w:rsid w:val="007B0CA0"/>
    <w:rsid w:val="007B21AC"/>
    <w:rsid w:val="007D0325"/>
    <w:rsid w:val="007D04C8"/>
    <w:rsid w:val="007D6D4E"/>
    <w:rsid w:val="007E4A60"/>
    <w:rsid w:val="008046E6"/>
    <w:rsid w:val="0081145C"/>
    <w:rsid w:val="00841126"/>
    <w:rsid w:val="00854391"/>
    <w:rsid w:val="008633F1"/>
    <w:rsid w:val="00873684"/>
    <w:rsid w:val="00877320"/>
    <w:rsid w:val="0088285C"/>
    <w:rsid w:val="00886F24"/>
    <w:rsid w:val="008914AF"/>
    <w:rsid w:val="00891EC4"/>
    <w:rsid w:val="008A2C2E"/>
    <w:rsid w:val="008A381D"/>
    <w:rsid w:val="008B08D3"/>
    <w:rsid w:val="008B6286"/>
    <w:rsid w:val="008C1ED7"/>
    <w:rsid w:val="008C3C54"/>
    <w:rsid w:val="008E084F"/>
    <w:rsid w:val="008F0CC3"/>
    <w:rsid w:val="00904FAB"/>
    <w:rsid w:val="00905925"/>
    <w:rsid w:val="009118E5"/>
    <w:rsid w:val="0092494E"/>
    <w:rsid w:val="00933DC9"/>
    <w:rsid w:val="00935644"/>
    <w:rsid w:val="00954562"/>
    <w:rsid w:val="00956E0E"/>
    <w:rsid w:val="00957500"/>
    <w:rsid w:val="0097066C"/>
    <w:rsid w:val="00981F9B"/>
    <w:rsid w:val="0098591A"/>
    <w:rsid w:val="00990B14"/>
    <w:rsid w:val="009A2217"/>
    <w:rsid w:val="009B18FD"/>
    <w:rsid w:val="009C1DD9"/>
    <w:rsid w:val="009C3031"/>
    <w:rsid w:val="009E6894"/>
    <w:rsid w:val="009F3D1A"/>
    <w:rsid w:val="009F76F5"/>
    <w:rsid w:val="00A20E5C"/>
    <w:rsid w:val="00A359FB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06940"/>
    <w:rsid w:val="00B14E91"/>
    <w:rsid w:val="00B1547C"/>
    <w:rsid w:val="00B16CE8"/>
    <w:rsid w:val="00B26AF5"/>
    <w:rsid w:val="00B27715"/>
    <w:rsid w:val="00B30E16"/>
    <w:rsid w:val="00B3527F"/>
    <w:rsid w:val="00B448D7"/>
    <w:rsid w:val="00B44B09"/>
    <w:rsid w:val="00B55CCE"/>
    <w:rsid w:val="00B578C1"/>
    <w:rsid w:val="00B64580"/>
    <w:rsid w:val="00B6463E"/>
    <w:rsid w:val="00B7158A"/>
    <w:rsid w:val="00B8094D"/>
    <w:rsid w:val="00BB1FC4"/>
    <w:rsid w:val="00C0211C"/>
    <w:rsid w:val="00C04C00"/>
    <w:rsid w:val="00C06FE8"/>
    <w:rsid w:val="00C126CC"/>
    <w:rsid w:val="00C23ED0"/>
    <w:rsid w:val="00C317EC"/>
    <w:rsid w:val="00C32929"/>
    <w:rsid w:val="00C41C99"/>
    <w:rsid w:val="00C52440"/>
    <w:rsid w:val="00C66CF3"/>
    <w:rsid w:val="00C7661D"/>
    <w:rsid w:val="00C802C7"/>
    <w:rsid w:val="00C84610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4731D"/>
    <w:rsid w:val="00D6050A"/>
    <w:rsid w:val="00D63531"/>
    <w:rsid w:val="00D72DB7"/>
    <w:rsid w:val="00D742C2"/>
    <w:rsid w:val="00D746CF"/>
    <w:rsid w:val="00D87EE3"/>
    <w:rsid w:val="00D93BCB"/>
    <w:rsid w:val="00D94112"/>
    <w:rsid w:val="00DA24D5"/>
    <w:rsid w:val="00DA6F11"/>
    <w:rsid w:val="00DB02BD"/>
    <w:rsid w:val="00DB6D44"/>
    <w:rsid w:val="00DB7145"/>
    <w:rsid w:val="00DE4501"/>
    <w:rsid w:val="00E10DB9"/>
    <w:rsid w:val="00E13495"/>
    <w:rsid w:val="00E268E3"/>
    <w:rsid w:val="00E27C98"/>
    <w:rsid w:val="00E27F98"/>
    <w:rsid w:val="00E36382"/>
    <w:rsid w:val="00E461DC"/>
    <w:rsid w:val="00E60FD9"/>
    <w:rsid w:val="00E63A06"/>
    <w:rsid w:val="00E64E50"/>
    <w:rsid w:val="00E67D6E"/>
    <w:rsid w:val="00E766A9"/>
    <w:rsid w:val="00E76E15"/>
    <w:rsid w:val="00E8240C"/>
    <w:rsid w:val="00E834B2"/>
    <w:rsid w:val="00EB182C"/>
    <w:rsid w:val="00EC4081"/>
    <w:rsid w:val="00ED2949"/>
    <w:rsid w:val="00EE0570"/>
    <w:rsid w:val="00EE76C2"/>
    <w:rsid w:val="00EF289F"/>
    <w:rsid w:val="00EF3017"/>
    <w:rsid w:val="00EF4433"/>
    <w:rsid w:val="00EF55C4"/>
    <w:rsid w:val="00F03C69"/>
    <w:rsid w:val="00F03D31"/>
    <w:rsid w:val="00F20C9F"/>
    <w:rsid w:val="00F332F8"/>
    <w:rsid w:val="00F45964"/>
    <w:rsid w:val="00F53217"/>
    <w:rsid w:val="00F5456D"/>
    <w:rsid w:val="00F5743F"/>
    <w:rsid w:val="00F65A84"/>
    <w:rsid w:val="00F746D8"/>
    <w:rsid w:val="00F7717E"/>
    <w:rsid w:val="00FA6C00"/>
    <w:rsid w:val="00FB7249"/>
    <w:rsid w:val="00FD02A3"/>
    <w:rsid w:val="00FE0D65"/>
    <w:rsid w:val="00FF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82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6829CD"/>
    <w:pPr>
      <w:widowControl w:val="0"/>
      <w:snapToGrid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rsid w:val="00E10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a"/>
    <w:rsid w:val="001F6F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f">
    <w:name w:val="page number"/>
    <w:basedOn w:val="a0"/>
    <w:rsid w:val="001F6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140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2F6FC3168B1049104A35D39DBF77745D2E2A5751F269051D34DA352C9965D216B6216961E30A2BC51D32BCA9C446E6A87BB637B4F3580AB86A22CFUDwB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92533364FF50F2C27A18E4158CB45DA9E6971EB8CCE4D0D8E7D96C8947B5A26FD7DF9EF0695B81CD55952F741239E2C6BFD9E000FBD25618092933R7u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9E118C5086CAC10FFFE66A350E11FD459F238940D78145506EDC3F81pFD7O" TargetMode="External"/><Relationship Id="rId10" Type="http://schemas.openxmlformats.org/officeDocument/2006/relationships/hyperlink" Target="consultantplus://offline/ref=6C9E118C5086CAC10FFFE66A350E11FD4590288F4ED88145506EDC3F81F7199FD801A79E8109BE75p1DE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311662&amp;date=31.07.201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6EB0E-5AF1-4335-867F-57BEDA1D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4901</Words>
  <Characters>27942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Фая</cp:lastModifiedBy>
  <cp:revision>4</cp:revision>
  <cp:lastPrinted>2022-06-27T08:39:00Z</cp:lastPrinted>
  <dcterms:created xsi:type="dcterms:W3CDTF">2022-06-22T13:12:00Z</dcterms:created>
  <dcterms:modified xsi:type="dcterms:W3CDTF">2022-06-27T08:40:00Z</dcterms:modified>
</cp:coreProperties>
</file>