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5E" w:rsidRDefault="009A3710">
      <w:pPr>
        <w:pStyle w:val="aa"/>
        <w:spacing w:after="0"/>
        <w:rPr>
          <w:b/>
        </w:rPr>
      </w:pPr>
      <w:r>
        <w:rPr>
          <w:b/>
        </w:rPr>
        <w:t xml:space="preserve">                                                 РОССИЙСКАЯ ФЕДЕРАЦИЯ                              </w:t>
      </w:r>
    </w:p>
    <w:p w:rsidR="007D5A5E" w:rsidRDefault="009A3710">
      <w:pPr>
        <w:pStyle w:val="aa"/>
        <w:spacing w:after="0"/>
        <w:jc w:val="center"/>
        <w:rPr>
          <w:b/>
        </w:rPr>
      </w:pPr>
      <w:r>
        <w:rPr>
          <w:b/>
        </w:rPr>
        <w:t>РОСТОВСКАЯ ОБЛАСТЬ ЦИМЛЯНСКИЙ  РАЙОН</w:t>
      </w:r>
    </w:p>
    <w:p w:rsidR="007D5A5E" w:rsidRDefault="009A3710">
      <w:pPr>
        <w:pStyle w:val="aa"/>
        <w:spacing w:after="0"/>
        <w:jc w:val="center"/>
        <w:rPr>
          <w:b/>
        </w:rPr>
      </w:pPr>
      <w:r>
        <w:rPr>
          <w:b/>
        </w:rPr>
        <w:t>МУНИЦИПАЛЬНОЕ ОБРАЗОВАНИЕ</w:t>
      </w:r>
    </w:p>
    <w:p w:rsidR="007D5A5E" w:rsidRDefault="009A3710">
      <w:pPr>
        <w:pStyle w:val="aa"/>
        <w:spacing w:after="0"/>
        <w:jc w:val="center"/>
        <w:rPr>
          <w:b/>
        </w:rPr>
      </w:pPr>
      <w:r>
        <w:rPr>
          <w:b/>
        </w:rPr>
        <w:t>«САРКЕЛОВСКОЕ  СЕЛЬСКОЕ ПОСЕЛЕНИЕ»</w:t>
      </w:r>
    </w:p>
    <w:p w:rsidR="007D5A5E" w:rsidRDefault="007D5A5E">
      <w:pPr>
        <w:pStyle w:val="aa"/>
        <w:spacing w:after="0"/>
        <w:jc w:val="center"/>
        <w:rPr>
          <w:b/>
        </w:rPr>
      </w:pPr>
    </w:p>
    <w:p w:rsidR="007D5A5E" w:rsidRDefault="009A3710">
      <w:pPr>
        <w:pStyle w:val="aa"/>
        <w:spacing w:after="0"/>
        <w:jc w:val="center"/>
        <w:rPr>
          <w:b/>
        </w:rPr>
      </w:pPr>
      <w:r>
        <w:rPr>
          <w:b/>
        </w:rPr>
        <w:t>АДМИНИСТРАЦИЯ САРКЕЛОВСКОГО СЕЛЬСКОГО ПОСЕЛЕНИЯ</w:t>
      </w:r>
    </w:p>
    <w:p w:rsidR="007D5A5E" w:rsidRDefault="009A3710">
      <w:r>
        <w:t xml:space="preserve">      </w:t>
      </w:r>
    </w:p>
    <w:p w:rsidR="007D5A5E" w:rsidRDefault="007D5A5E">
      <w:pPr>
        <w:jc w:val="center"/>
        <w:rPr>
          <w:b/>
        </w:rPr>
      </w:pPr>
    </w:p>
    <w:p w:rsidR="007D5A5E" w:rsidRDefault="009A3710">
      <w:pPr>
        <w:jc w:val="center"/>
      </w:pPr>
      <w:r>
        <w:rPr>
          <w:b/>
        </w:rPr>
        <w:t>ПОСТАНОВЛЕНИЕ</w:t>
      </w:r>
      <w:r>
        <w:t xml:space="preserve"> </w:t>
      </w:r>
    </w:p>
    <w:p w:rsidR="007D5A5E" w:rsidRDefault="007D5A5E">
      <w:pPr>
        <w:jc w:val="center"/>
      </w:pPr>
    </w:p>
    <w:p w:rsidR="007D5A5E" w:rsidRDefault="009A3710">
      <w:r>
        <w:t xml:space="preserve">                                                                                   №                                                      п. Саркел</w:t>
      </w:r>
    </w:p>
    <w:p w:rsidR="007D5A5E" w:rsidRDefault="009A3710">
      <w:pPr>
        <w:jc w:val="center"/>
        <w:rPr>
          <w:b/>
        </w:rPr>
      </w:pPr>
      <w:r>
        <w:t xml:space="preserve">    </w:t>
      </w:r>
    </w:p>
    <w:p w:rsidR="007D5A5E" w:rsidRDefault="007D5A5E">
      <w:pPr>
        <w:jc w:val="center"/>
        <w:rPr>
          <w:sz w:val="22"/>
          <w:u w:val="single"/>
        </w:rPr>
      </w:pPr>
    </w:p>
    <w:p w:rsidR="007D5A5E" w:rsidRDefault="009A3710">
      <w:pPr>
        <w:ind w:right="3967"/>
        <w:jc w:val="both"/>
        <w:rPr>
          <w:sz w:val="28"/>
        </w:rPr>
      </w:pPr>
      <w:r>
        <w:rPr>
          <w:sz w:val="28"/>
        </w:rPr>
        <w:t>Об утверждении Положения о межведомственной комиссии по признанию помещения жилым поме</w:t>
      </w:r>
      <w:r>
        <w:rPr>
          <w:sz w:val="28"/>
        </w:rPr>
        <w:t>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Саркеловского сельского поселения Цимлянского райо</w:t>
      </w:r>
      <w:r>
        <w:rPr>
          <w:sz w:val="28"/>
        </w:rPr>
        <w:t>на Ростовской области</w:t>
      </w:r>
    </w:p>
    <w:p w:rsidR="007D5A5E" w:rsidRDefault="007D5A5E">
      <w:pPr>
        <w:widowControl w:val="0"/>
        <w:rPr>
          <w:sz w:val="28"/>
        </w:rPr>
      </w:pPr>
    </w:p>
    <w:p w:rsidR="007D5A5E" w:rsidRDefault="007D5A5E">
      <w:pPr>
        <w:spacing w:line="228" w:lineRule="auto"/>
        <w:rPr>
          <w:sz w:val="28"/>
        </w:rPr>
      </w:pPr>
    </w:p>
    <w:p w:rsidR="007D5A5E" w:rsidRDefault="009A3710">
      <w:pPr>
        <w:widowControl w:val="0"/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</w:rPr>
        <w:tab/>
        <w:t>В соответствии со статьями 14, 15, 32 Жилищного кодекса Российской Федерации, Постановлением Правительства Российской Федерации от 28.01.2006 №47 «Об утверждении Положения о признании помещения жилым помещением, жилого помещения не</w:t>
      </w:r>
      <w:r>
        <w:rPr>
          <w:sz w:val="28"/>
        </w:rPr>
        <w:t>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</w:t>
      </w:r>
      <w:r>
        <w:rPr>
          <w:sz w:val="28"/>
        </w:rPr>
        <w:t>уководствуясь Уставом муниципального образования Саркеловского сельского поселения,</w:t>
      </w:r>
    </w:p>
    <w:p w:rsidR="007D5A5E" w:rsidRDefault="007D5A5E">
      <w:pPr>
        <w:widowControl w:val="0"/>
        <w:rPr>
          <w:sz w:val="28"/>
        </w:rPr>
      </w:pPr>
    </w:p>
    <w:p w:rsidR="007D5A5E" w:rsidRDefault="009A3710">
      <w:pPr>
        <w:widowControl w:val="0"/>
        <w:jc w:val="center"/>
        <w:rPr>
          <w:sz w:val="28"/>
        </w:rPr>
      </w:pPr>
      <w:r>
        <w:rPr>
          <w:sz w:val="28"/>
        </w:rPr>
        <w:t>ПОСТАНОВЛЯЮ:</w:t>
      </w:r>
    </w:p>
    <w:p w:rsidR="007D5A5E" w:rsidRDefault="007D5A5E">
      <w:pPr>
        <w:widowControl w:val="0"/>
        <w:ind w:firstLine="540"/>
        <w:jc w:val="both"/>
        <w:rPr>
          <w:sz w:val="28"/>
        </w:rPr>
      </w:pPr>
    </w:p>
    <w:p w:rsidR="007D5A5E" w:rsidRDefault="009A371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1.У</w:t>
      </w:r>
      <w:r>
        <w:rPr>
          <w:sz w:val="28"/>
        </w:rPr>
        <w:t>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</w:rPr>
        <w:t>, расположенных на территории Саркеловского сельского поселения Цимлянского района Ростовской области, согласно приложению № 1.</w:t>
      </w:r>
    </w:p>
    <w:p w:rsidR="007D5A5E" w:rsidRDefault="009A371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Утвердить</w:t>
      </w:r>
      <w:r>
        <w:rPr>
          <w:sz w:val="28"/>
        </w:rPr>
        <w:t xml:space="preserve"> комиссию по признанию помещения жилым помещением, жилого помещения непригодным для проживания, многоквартирного дома</w:t>
      </w:r>
      <w:r>
        <w:rPr>
          <w:sz w:val="28"/>
        </w:rPr>
        <w:t xml:space="preserve"> аварийным и подлежащим сносу или реконструкции, садового дома жилым домом и жилого дома садовым домом, расположенных на территории Саркеловского сельского поселения Цимлянского района Ростовской области </w:t>
      </w:r>
      <w:r>
        <w:rPr>
          <w:sz w:val="28"/>
        </w:rPr>
        <w:t>согласно приложению №2.</w:t>
      </w:r>
    </w:p>
    <w:p w:rsidR="007D5A5E" w:rsidRDefault="007D5A5E">
      <w:pPr>
        <w:widowControl w:val="0"/>
        <w:ind w:firstLine="540"/>
        <w:jc w:val="both"/>
        <w:rPr>
          <w:sz w:val="28"/>
        </w:rPr>
      </w:pPr>
    </w:p>
    <w:p w:rsidR="007D5A5E" w:rsidRDefault="007D5A5E">
      <w:pPr>
        <w:widowControl w:val="0"/>
        <w:ind w:firstLine="540"/>
        <w:jc w:val="both"/>
        <w:rPr>
          <w:sz w:val="28"/>
        </w:rPr>
      </w:pPr>
    </w:p>
    <w:p w:rsidR="007D5A5E" w:rsidRDefault="007D5A5E">
      <w:pPr>
        <w:widowControl w:val="0"/>
        <w:rPr>
          <w:sz w:val="28"/>
        </w:rPr>
      </w:pPr>
    </w:p>
    <w:p w:rsidR="007D5A5E" w:rsidRDefault="009A3710">
      <w:pPr>
        <w:tabs>
          <w:tab w:val="left" w:pos="567"/>
          <w:tab w:val="left" w:pos="709"/>
        </w:tabs>
        <w:spacing w:line="228" w:lineRule="auto"/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</w:p>
    <w:p w:rsidR="007D5A5E" w:rsidRDefault="009A3710">
      <w:pPr>
        <w:tabs>
          <w:tab w:val="left" w:pos="567"/>
          <w:tab w:val="left" w:pos="709"/>
        </w:tabs>
        <w:spacing w:line="228" w:lineRule="auto"/>
        <w:jc w:val="both"/>
        <w:rPr>
          <w:sz w:val="28"/>
        </w:rPr>
      </w:pPr>
      <w:r>
        <w:rPr>
          <w:sz w:val="28"/>
        </w:rPr>
        <w:tab/>
        <w:t xml:space="preserve">3. Признать </w:t>
      </w:r>
      <w:r>
        <w:rPr>
          <w:sz w:val="28"/>
        </w:rPr>
        <w:t>утратившими силу:</w:t>
      </w:r>
    </w:p>
    <w:p w:rsidR="007D5A5E" w:rsidRDefault="009A3710">
      <w:pPr>
        <w:tabs>
          <w:tab w:val="left" w:pos="567"/>
          <w:tab w:val="left" w:pos="709"/>
        </w:tabs>
        <w:spacing w:line="228" w:lineRule="auto"/>
        <w:jc w:val="both"/>
        <w:rPr>
          <w:sz w:val="28"/>
        </w:rPr>
      </w:pPr>
      <w:r>
        <w:rPr>
          <w:sz w:val="28"/>
        </w:rPr>
        <w:t>- Постановление Администрации Саркеловского сельского поселения от 08.07.2014 №75 «Об утверждении межведомственной комиссии по признанию помещения жилым помещением, жилого помещения непригодным для проживания и многоквартирного дома авари</w:t>
      </w:r>
      <w:r>
        <w:rPr>
          <w:sz w:val="28"/>
        </w:rPr>
        <w:t>йным и подлежащим сносу»;</w:t>
      </w:r>
    </w:p>
    <w:p w:rsidR="007D5A5E" w:rsidRDefault="009A3710">
      <w:pPr>
        <w:tabs>
          <w:tab w:val="left" w:pos="567"/>
          <w:tab w:val="left" w:pos="709"/>
        </w:tabs>
        <w:spacing w:line="228" w:lineRule="auto"/>
        <w:jc w:val="both"/>
        <w:rPr>
          <w:sz w:val="28"/>
        </w:rPr>
      </w:pPr>
      <w:r>
        <w:rPr>
          <w:sz w:val="28"/>
        </w:rPr>
        <w:t>- Постановление Администрации Саркеловского сельского поселения от 10.10.2016 №145 «О внесении изменений в постановление от 08.07.2014г. №75 «Об утверждении межведомственной комиссии по признанию помещения жилым помещением, жилого</w:t>
      </w:r>
      <w:r>
        <w:rPr>
          <w:sz w:val="28"/>
        </w:rPr>
        <w:t xml:space="preserve"> помещения непригодным для проживания и многоквартирного дома аварийным и подлежащим сносу».</w:t>
      </w:r>
    </w:p>
    <w:p w:rsidR="007D5A5E" w:rsidRDefault="009A3710">
      <w:pPr>
        <w:tabs>
          <w:tab w:val="left" w:pos="567"/>
          <w:tab w:val="left" w:pos="709"/>
        </w:tabs>
        <w:spacing w:line="228" w:lineRule="auto"/>
        <w:jc w:val="both"/>
        <w:rPr>
          <w:sz w:val="28"/>
        </w:rPr>
      </w:pPr>
      <w:r>
        <w:rPr>
          <w:sz w:val="28"/>
        </w:rPr>
        <w:t xml:space="preserve">       4. Настоящее постановление подлежит размещению на официальном сайте Администрации Саркеловского сельского поселения и вступает в силу со дня его официальног</w:t>
      </w:r>
      <w:r>
        <w:rPr>
          <w:sz w:val="28"/>
        </w:rPr>
        <w:t>о опубликования.</w:t>
      </w:r>
    </w:p>
    <w:p w:rsidR="007D5A5E" w:rsidRDefault="009A3710">
      <w:pPr>
        <w:widowControl w:val="0"/>
        <w:jc w:val="both"/>
        <w:rPr>
          <w:sz w:val="28"/>
        </w:rPr>
      </w:pPr>
      <w:r>
        <w:rPr>
          <w:sz w:val="28"/>
        </w:rPr>
        <w:t xml:space="preserve">       5. Контроль за исполнением постановления оставляю за собой.</w:t>
      </w:r>
    </w:p>
    <w:p w:rsidR="007D5A5E" w:rsidRDefault="007D5A5E">
      <w:pPr>
        <w:widowControl w:val="0"/>
        <w:rPr>
          <w:sz w:val="28"/>
        </w:rPr>
      </w:pPr>
    </w:p>
    <w:p w:rsidR="007D5A5E" w:rsidRPr="009A3710" w:rsidRDefault="009A3710">
      <w:pPr>
        <w:widowControl w:val="0"/>
        <w:rPr>
          <w:color w:val="000000" w:themeColor="text1"/>
          <w:sz w:val="28"/>
        </w:rPr>
      </w:pPr>
      <w:r w:rsidRPr="009A3710">
        <w:rPr>
          <w:color w:val="000000" w:themeColor="text1"/>
          <w:sz w:val="28"/>
        </w:rPr>
        <w:t>Исполняющий обязанности</w:t>
      </w:r>
    </w:p>
    <w:p w:rsidR="007D5A5E" w:rsidRDefault="009A3710">
      <w:pPr>
        <w:widowControl w:val="0"/>
        <w:rPr>
          <w:sz w:val="28"/>
        </w:rPr>
      </w:pPr>
      <w:r w:rsidRPr="009A3710">
        <w:rPr>
          <w:color w:val="000000" w:themeColor="text1"/>
          <w:sz w:val="28"/>
        </w:rPr>
        <w:t>главы</w:t>
      </w:r>
      <w:r>
        <w:rPr>
          <w:color w:val="FB290D"/>
          <w:sz w:val="28"/>
        </w:rPr>
        <w:t xml:space="preserve"> </w:t>
      </w:r>
      <w:r>
        <w:rPr>
          <w:sz w:val="28"/>
        </w:rPr>
        <w:t>Администрации Саркеловского</w:t>
      </w:r>
    </w:p>
    <w:p w:rsidR="007D5A5E" w:rsidRDefault="009A3710">
      <w:pPr>
        <w:widowControl w:val="0"/>
        <w:rPr>
          <w:sz w:val="28"/>
        </w:rPr>
      </w:pPr>
      <w:r>
        <w:rPr>
          <w:sz w:val="28"/>
        </w:rPr>
        <w:t xml:space="preserve">сельского поселения                    </w:t>
      </w:r>
      <w:r>
        <w:rPr>
          <w:sz w:val="28"/>
        </w:rPr>
        <w:t xml:space="preserve">                                                     Н.П. Плотникова</w:t>
      </w:r>
    </w:p>
    <w:p w:rsidR="007D5A5E" w:rsidRDefault="009A3710">
      <w:pPr>
        <w:widowControl w:val="0"/>
      </w:pPr>
      <w:r>
        <w:t xml:space="preserve"> </w:t>
      </w:r>
    </w:p>
    <w:p w:rsidR="007D5A5E" w:rsidRDefault="009A3710">
      <w:pPr>
        <w:widowControl w:val="0"/>
      </w:pPr>
      <w:r>
        <w:t xml:space="preserve"> </w:t>
      </w:r>
    </w:p>
    <w:p w:rsidR="007D5A5E" w:rsidRDefault="009A3710">
      <w:pPr>
        <w:widowControl w:val="0"/>
      </w:pPr>
      <w:r>
        <w:t xml:space="preserve"> </w:t>
      </w: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7D5A5E">
      <w:pPr>
        <w:widowControl w:val="0"/>
      </w:pPr>
    </w:p>
    <w:p w:rsidR="007D5A5E" w:rsidRDefault="009A3710">
      <w:pPr>
        <w:widowControl w:val="0"/>
        <w:rPr>
          <w:sz w:val="18"/>
        </w:rPr>
      </w:pPr>
      <w:r>
        <w:rPr>
          <w:sz w:val="18"/>
        </w:rPr>
        <w:t xml:space="preserve">Постановление вносит ведущий специалист </w:t>
      </w:r>
    </w:p>
    <w:p w:rsidR="007D5A5E" w:rsidRDefault="009A3710">
      <w:pPr>
        <w:widowControl w:val="0"/>
        <w:rPr>
          <w:sz w:val="18"/>
        </w:rPr>
      </w:pPr>
      <w:r>
        <w:rPr>
          <w:sz w:val="18"/>
        </w:rPr>
        <w:t>по земельным и имущественным отношениям</w:t>
      </w: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9A3710" w:rsidRDefault="009A3710">
      <w:pPr>
        <w:ind w:left="5103"/>
        <w:jc w:val="right"/>
        <w:rPr>
          <w:sz w:val="28"/>
        </w:rPr>
      </w:pPr>
    </w:p>
    <w:p w:rsidR="007D5A5E" w:rsidRDefault="009A3710">
      <w:pPr>
        <w:ind w:left="5103"/>
        <w:jc w:val="right"/>
        <w:rPr>
          <w:sz w:val="28"/>
        </w:rPr>
      </w:pPr>
      <w:r>
        <w:rPr>
          <w:sz w:val="28"/>
        </w:rPr>
        <w:t>Приложение 1</w:t>
      </w:r>
    </w:p>
    <w:p w:rsidR="007D5A5E" w:rsidRDefault="009A3710">
      <w:pPr>
        <w:ind w:left="5103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7D5A5E" w:rsidRDefault="009A3710">
      <w:pPr>
        <w:ind w:left="5103"/>
        <w:jc w:val="right"/>
        <w:rPr>
          <w:sz w:val="28"/>
        </w:rPr>
      </w:pPr>
      <w:r>
        <w:rPr>
          <w:sz w:val="28"/>
        </w:rPr>
        <w:t xml:space="preserve">Саркеловского сельского поселения </w:t>
      </w:r>
    </w:p>
    <w:p w:rsidR="007D5A5E" w:rsidRDefault="009A3710">
      <w:pPr>
        <w:ind w:left="5103"/>
        <w:jc w:val="right"/>
        <w:rPr>
          <w:sz w:val="28"/>
        </w:rPr>
      </w:pPr>
      <w:r>
        <w:rPr>
          <w:sz w:val="28"/>
        </w:rPr>
        <w:t xml:space="preserve">от № </w:t>
      </w:r>
    </w:p>
    <w:p w:rsidR="007D5A5E" w:rsidRDefault="007D5A5E">
      <w:pPr>
        <w:ind w:left="5103"/>
        <w:rPr>
          <w:sz w:val="28"/>
        </w:rPr>
      </w:pPr>
    </w:p>
    <w:p w:rsidR="007D5A5E" w:rsidRDefault="009A3710">
      <w:pPr>
        <w:pStyle w:val="paragraph"/>
        <w:jc w:val="center"/>
        <w:rPr>
          <w:rFonts w:ascii="Segoe UI" w:hAnsi="Segoe UI"/>
          <w:sz w:val="18"/>
        </w:rPr>
      </w:pPr>
      <w:r>
        <w:rPr>
          <w:b/>
          <w:sz w:val="28"/>
        </w:rPr>
        <w:t xml:space="preserve">Положение </w:t>
      </w:r>
    </w:p>
    <w:p w:rsidR="007D5A5E" w:rsidRDefault="009A3710">
      <w:pPr>
        <w:pStyle w:val="paragraph"/>
        <w:jc w:val="center"/>
        <w:rPr>
          <w:rFonts w:ascii="Segoe UI" w:hAnsi="Segoe UI"/>
          <w:sz w:val="18"/>
        </w:rPr>
      </w:pPr>
      <w:r>
        <w:rPr>
          <w:b/>
          <w:sz w:val="28"/>
        </w:rPr>
        <w:t>о межведомственной комиссии 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r>
        <w:rPr>
          <w:b/>
          <w:sz w:val="28"/>
        </w:rPr>
        <w:t xml:space="preserve"> домом и жилого дома садовым домом, расположенных на территории Саркеловского сельского поселения Цимлянского района Ростовской области </w:t>
      </w:r>
    </w:p>
    <w:p w:rsidR="007D5A5E" w:rsidRDefault="009A3710">
      <w:pPr>
        <w:pStyle w:val="paragraph"/>
        <w:jc w:val="both"/>
        <w:rPr>
          <w:rFonts w:ascii="Segoe UI" w:hAnsi="Segoe UI"/>
          <w:sz w:val="18"/>
        </w:rPr>
      </w:pPr>
      <w:r>
        <w:rPr>
          <w:sz w:val="28"/>
        </w:rPr>
        <w:t> </w:t>
      </w:r>
    </w:p>
    <w:p w:rsidR="007D5A5E" w:rsidRDefault="009A3710">
      <w:pPr>
        <w:pStyle w:val="paragraph"/>
        <w:jc w:val="center"/>
        <w:rPr>
          <w:rFonts w:ascii="Segoe UI" w:hAnsi="Segoe UI"/>
          <w:sz w:val="18"/>
        </w:rPr>
      </w:pPr>
      <w:r>
        <w:rPr>
          <w:b/>
          <w:sz w:val="28"/>
        </w:rPr>
        <w:t>1. Общие положения</w:t>
      </w:r>
      <w:r>
        <w:rPr>
          <w:sz w:val="28"/>
        </w:rPr>
        <w:t> 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1.1. Межведомственная комиссия по вопросам признания помещения жилым помещением, жилого помещения</w:t>
      </w:r>
      <w:r>
        <w:rPr>
          <w:sz w:val="28"/>
        </w:rPr>
        <w:t xml:space="preserve">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проживания, садового дома жилым домом и жилого дома садовым домом расп</w:t>
      </w:r>
      <w:r>
        <w:rPr>
          <w:sz w:val="28"/>
        </w:rPr>
        <w:t xml:space="preserve">оложенных, на территории Саркеловского сельского поселения Цимлянского района Ростовская области (далее - комиссия) на основании заявления собственника помещения или заявления гражданина (нанимателя) либо на основании заключения органов, уполномоченных на </w:t>
      </w:r>
      <w:r>
        <w:rPr>
          <w:sz w:val="28"/>
        </w:rPr>
        <w:t>проведение государственного контроля и надзора, по вопросам, отнесенным к их компетенции, проводит оценку соответствия помещения установленным в настоящем Положении требованиям и признает жилое помещение пригодным (непригодным) для проживания, а также приз</w:t>
      </w:r>
      <w:r>
        <w:rPr>
          <w:sz w:val="28"/>
        </w:rPr>
        <w:t>нает многоквартирный дом аварийным и подлежащим сносу или реконструкции, садовый дом жилым домом и жилой дом садовым домом. 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1.2. Комиссия осуществляет свою деятельность в соответствии с Жилищным кодексом Российской Федерации, Градостроительным кодексом Ро</w:t>
      </w:r>
      <w:r>
        <w:rPr>
          <w:sz w:val="28"/>
        </w:rPr>
        <w:t>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</w:t>
      </w:r>
      <w:r>
        <w:rPr>
          <w:sz w:val="28"/>
        </w:rPr>
        <w:t>остановлением Правительства Российской Федерации от 28 января 2006 года № 47(в редакции постановление Правительства Российской Федерации от 17.02.2022 № 187; в редакции  постановление Правительства Российской Федерации от 06.04.2022 № 608) (далее - Положен</w:t>
      </w:r>
      <w:r>
        <w:rPr>
          <w:sz w:val="28"/>
        </w:rPr>
        <w:t>ие). </w:t>
      </w:r>
    </w:p>
    <w:p w:rsidR="009A3710" w:rsidRDefault="009A3710">
      <w:pPr>
        <w:pStyle w:val="paragraph"/>
        <w:jc w:val="center"/>
        <w:rPr>
          <w:b/>
          <w:sz w:val="28"/>
        </w:rPr>
      </w:pPr>
    </w:p>
    <w:p w:rsidR="007D5A5E" w:rsidRDefault="009A3710">
      <w:pPr>
        <w:pStyle w:val="paragraph"/>
        <w:jc w:val="center"/>
        <w:rPr>
          <w:rFonts w:ascii="Segoe UI" w:hAnsi="Segoe UI"/>
          <w:sz w:val="18"/>
        </w:rPr>
      </w:pPr>
      <w:r>
        <w:rPr>
          <w:b/>
          <w:sz w:val="28"/>
        </w:rPr>
        <w:lastRenderedPageBreak/>
        <w:t>2. Основные задачи и полномочия комиссии</w:t>
      </w:r>
      <w:r>
        <w:rPr>
          <w:sz w:val="28"/>
        </w:rPr>
        <w:t> </w:t>
      </w:r>
    </w:p>
    <w:p w:rsidR="007D5A5E" w:rsidRDefault="009A3710">
      <w:pPr>
        <w:pStyle w:val="paragraph"/>
        <w:ind w:firstLine="540"/>
        <w:jc w:val="both"/>
        <w:rPr>
          <w:sz w:val="28"/>
        </w:rPr>
      </w:pPr>
      <w:r>
        <w:rPr>
          <w:sz w:val="28"/>
        </w:rPr>
        <w:t>2.1. Основной задачей комиссии является оценка соответствия помещения установленным в Положении требованиям и признание жилого помещения пригодным (непригодным) для проживания, признание многоквартирного дома</w:t>
      </w:r>
      <w:r>
        <w:rPr>
          <w:sz w:val="28"/>
        </w:rPr>
        <w:t xml:space="preserve"> аварийным и подлежащим сносу или реконструкции, а также признание садового дома жилым домом и жилого дома садовым домом. </w:t>
      </w:r>
    </w:p>
    <w:p w:rsidR="007D5A5E" w:rsidRDefault="009A3710">
      <w:pPr>
        <w:pStyle w:val="paragraph"/>
        <w:ind w:firstLine="540"/>
        <w:jc w:val="both"/>
        <w:rPr>
          <w:rFonts w:ascii="Segoe UI" w:hAnsi="Segoe UI"/>
          <w:sz w:val="18"/>
        </w:rPr>
      </w:pPr>
      <w:r>
        <w:rPr>
          <w:sz w:val="28"/>
        </w:rPr>
        <w:t>Вышеуказанную задачу комиссия решает за счет следующих полномочий: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- прием и рассмотрение заявлений и прилагаемых к ним обосновывающ</w:t>
      </w:r>
      <w:r>
        <w:rPr>
          <w:sz w:val="28"/>
        </w:rPr>
        <w:t>их документов;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</w:t>
      </w:r>
      <w:r>
        <w:rPr>
          <w:sz w:val="28"/>
        </w:rPr>
        <w:t>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требованиям;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- определение состава привлекаемых экспертов, в установленном порядке аттестованных на прав</w:t>
      </w:r>
      <w:r>
        <w:rPr>
          <w:sz w:val="28"/>
        </w:rPr>
        <w:t>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</w:t>
      </w:r>
      <w:r>
        <w:rPr>
          <w:sz w:val="28"/>
        </w:rPr>
        <w:t xml:space="preserve"> ранее нежилого помещения; </w:t>
      </w:r>
    </w:p>
    <w:p w:rsidR="007D5A5E" w:rsidRDefault="009A3710">
      <w:pPr>
        <w:pStyle w:val="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работа комиссии по оценке пригодности (непригодности) жилых помещений для постоянного проживания;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- составление комиссией заключения о признании жилого помещения соответствующим (не соответствующим) установленным в Положении (да</w:t>
      </w:r>
      <w:r>
        <w:rPr>
          <w:sz w:val="28"/>
        </w:rPr>
        <w:t>лее - заключение); 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</w:t>
      </w:r>
      <w:r>
        <w:rPr>
          <w:sz w:val="28"/>
        </w:rPr>
        <w:t xml:space="preserve">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7D5A5E" w:rsidRDefault="009A3710">
      <w:pPr>
        <w:pStyle w:val="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принятие решения по и</w:t>
      </w:r>
      <w:r>
        <w:rPr>
          <w:sz w:val="28"/>
        </w:rPr>
        <w:t>тогам работы комиссии;</w:t>
      </w:r>
    </w:p>
    <w:p w:rsidR="007D5A5E" w:rsidRDefault="009A3710">
      <w:pPr>
        <w:pStyle w:val="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передача по одному экземпляру решения заявителю и собственнику жилого помещения (третий остается в деле, сформированном комиссией). </w:t>
      </w:r>
    </w:p>
    <w:p w:rsidR="009A3710" w:rsidRDefault="009A3710">
      <w:pPr>
        <w:pStyle w:val="paragraph"/>
        <w:jc w:val="center"/>
        <w:rPr>
          <w:b/>
          <w:sz w:val="28"/>
        </w:rPr>
      </w:pPr>
    </w:p>
    <w:p w:rsidR="009A3710" w:rsidRDefault="009A3710">
      <w:pPr>
        <w:pStyle w:val="paragraph"/>
        <w:jc w:val="center"/>
        <w:rPr>
          <w:b/>
          <w:sz w:val="28"/>
        </w:rPr>
      </w:pPr>
    </w:p>
    <w:p w:rsidR="007D5A5E" w:rsidRDefault="009A3710">
      <w:pPr>
        <w:pStyle w:val="paragraph"/>
        <w:jc w:val="center"/>
        <w:rPr>
          <w:rFonts w:ascii="Segoe UI" w:hAnsi="Segoe UI"/>
          <w:sz w:val="18"/>
        </w:rPr>
      </w:pPr>
      <w:r>
        <w:rPr>
          <w:b/>
          <w:sz w:val="28"/>
        </w:rPr>
        <w:lastRenderedPageBreak/>
        <w:t>3. Организация работы комиссии</w:t>
      </w:r>
      <w:r>
        <w:rPr>
          <w:sz w:val="28"/>
        </w:rPr>
        <w:t> </w:t>
      </w:r>
    </w:p>
    <w:p w:rsidR="007D5A5E" w:rsidRDefault="009A3710">
      <w:pPr>
        <w:pStyle w:val="paragraph"/>
        <w:ind w:firstLine="555"/>
        <w:jc w:val="both"/>
        <w:rPr>
          <w:b/>
          <w:sz w:val="28"/>
        </w:rPr>
      </w:pPr>
      <w:r>
        <w:rPr>
          <w:sz w:val="28"/>
        </w:rPr>
        <w:t>3.1. К работе в комиссии (приложение</w:t>
      </w:r>
      <w:r>
        <w:rPr>
          <w:color w:val="FB290D"/>
          <w:sz w:val="28"/>
        </w:rPr>
        <w:t xml:space="preserve"> </w:t>
      </w:r>
      <w:r w:rsidRPr="009A3710">
        <w:rPr>
          <w:color w:val="000000" w:themeColor="text1"/>
          <w:sz w:val="28"/>
        </w:rPr>
        <w:t>2</w:t>
      </w:r>
      <w:r>
        <w:rPr>
          <w:sz w:val="28"/>
        </w:rPr>
        <w:t>) привлекается </w:t>
      </w:r>
      <w:r>
        <w:rPr>
          <w:sz w:val="28"/>
        </w:rPr>
        <w:t xml:space="preserve">с правом </w:t>
      </w:r>
      <w:r>
        <w:rPr>
          <w:sz w:val="28"/>
        </w:rPr>
        <w:t>совещательного голоса </w:t>
      </w:r>
      <w:r>
        <w:rPr>
          <w:sz w:val="28"/>
        </w:rPr>
        <w:t>собственник жилого помещения (уполномоченное им лицо), а в необходимых случаях - квалифицированные эксперты проектно-изыскательских организаций </w:t>
      </w:r>
      <w:r>
        <w:rPr>
          <w:sz w:val="28"/>
        </w:rPr>
        <w:t>с правом решающего голоса.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В случае, если комиссией проводится оценка жилых помещений жили</w:t>
      </w:r>
      <w:r>
        <w:rPr>
          <w:sz w:val="28"/>
        </w:rPr>
        <w:t>щного фонда Российской Федерации или многоквартирного дома, находящегося в</w:t>
      </w:r>
      <w:r>
        <w:rPr>
          <w:rStyle w:val="normaltextrun0"/>
          <w:sz w:val="28"/>
        </w:rPr>
        <w:t xml:space="preserve"> </w:t>
      </w:r>
      <w:r>
        <w:rPr>
          <w:sz w:val="28"/>
        </w:rPr>
        <w:t xml:space="preserve">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</w:t>
      </w:r>
      <w:r>
        <w:rPr>
          <w:sz w:val="28"/>
        </w:rPr>
        <w:t xml:space="preserve">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подведомственному ему предприятия (учреждения), если указанному органу либо его подведомственному </w:t>
      </w:r>
      <w:r>
        <w:rPr>
          <w:sz w:val="28"/>
        </w:rPr>
        <w:t>предприятию (учреждению) оцениваемое имущество принадлежит на соответствующем вещном праве (далее правообладатель). 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 xml:space="preserve">3.2. Возглавляет работу комиссии председатель – глава Администрации Саркеловского сельского поселения, который руководит ее деятельностью, </w:t>
      </w:r>
      <w:r>
        <w:rPr>
          <w:sz w:val="28"/>
        </w:rPr>
        <w:t>ведет заседание комиссии, утверждает повестку заседания комиссии. В отсутствие председателя комиссии или по его поручению, его функции выполняет заместитель председателя комиссии.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3.3. Секретарь комиссии назначается из числа членов комиссии.  Секретарь ком</w:t>
      </w:r>
      <w:r>
        <w:rPr>
          <w:sz w:val="28"/>
        </w:rPr>
        <w:t>иссии организует проведение заседаний комиссии, а также ведет делопроизводство комиссии.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3.4. Заседания комиссии проводятся в случае необходимости. 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3.5. Члены комиссии обязаны присутствовать на всех заседаниях. 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3.6. Комиссия на основании заявления собст</w:t>
      </w:r>
      <w:r>
        <w:rPr>
          <w:sz w:val="28"/>
        </w:rPr>
        <w:t>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</w:t>
      </w:r>
      <w:r>
        <w:rPr>
          <w:sz w:val="28"/>
        </w:rPr>
        <w:t>о вопросам, отнесенным к их компетенции, проводит оценку соответствия помещения установленным в Положении  требованиям и принимает решение, указанное в п.3.8. Положения о межведомственной комиссии, либо решение о проведении дополнительного обследования оце</w:t>
      </w:r>
      <w:r>
        <w:rPr>
          <w:sz w:val="28"/>
        </w:rPr>
        <w:t>ниваемого помещения. 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В случае, если проводилась оценка жилых помещений жилищного фонда Российской Федерации или многоквартирного дома, находящегося в федеральной собственности, не позднее, чем за 20 календарных дней до начала работы комиссии Администрация</w:t>
      </w:r>
      <w:r>
        <w:rPr>
          <w:sz w:val="28"/>
        </w:rPr>
        <w:t xml:space="preserve">  Саркеловского сельского поселения в обязательном порядке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направляет в федеральный орган </w:t>
      </w:r>
      <w:r>
        <w:rPr>
          <w:sz w:val="28"/>
        </w:rPr>
        <w:lastRenderedPageBreak/>
        <w:t>исполнительной</w:t>
      </w:r>
      <w:r>
        <w:rPr>
          <w:sz w:val="28"/>
        </w:rPr>
        <w:t xml:space="preserve"> власти Российской Федерации, осуществляющей полномочия собственника в отношении оцениваемого имущества, и правообладателю такого имущества уведомление на межведомственном портале по управлению государственной собственностью в информационно-телекоммуникаци</w:t>
      </w:r>
      <w:r>
        <w:rPr>
          <w:sz w:val="28"/>
        </w:rPr>
        <w:t>онной сети «Интернет». 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</w:t>
      </w:r>
      <w:r>
        <w:rPr>
          <w:sz w:val="28"/>
        </w:rPr>
        <w:t>ляет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 Если уполномоченные представ</w:t>
      </w:r>
      <w:r>
        <w:rPr>
          <w:sz w:val="28"/>
        </w:rPr>
        <w:t>ители не принимали участия в работе комиссии (при условии обязательного уведомления о дате начала работы комиссии), комиссия вправе принять решение в отсутствии указанных представителей. 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  <w:highlight w:val="white"/>
        </w:rPr>
        <w:t xml:space="preserve">Комиссия рассматривает поступившее заявление, или заключение органа </w:t>
      </w:r>
      <w:r>
        <w:rPr>
          <w:sz w:val="28"/>
          <w:highlight w:val="white"/>
        </w:rPr>
        <w:t>государственного надзора (контроля), или заключение экспертизы жилого помещения, предусмотренные абзацем первым пункта 42 Постановление Правительства РФ от 28 января 2006 г. N 47 "Об утверждении Положения о признании помещения жилым помещением, жилого поме</w:t>
      </w:r>
      <w:r>
        <w:rPr>
          <w:sz w:val="28"/>
          <w:highlight w:val="white"/>
        </w:rPr>
        <w:t>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(с изменениями и дополнениями), в течение 30 календарных дней с даты регистрации, а сводный переч</w:t>
      </w:r>
      <w:r>
        <w:rPr>
          <w:sz w:val="28"/>
          <w:highlight w:val="white"/>
        </w:rPr>
        <w:t>ень объектов (жилых помещений) или поступившее заявление собственника, правообладателя или нанимателя жилого помещения, которое получило повреждения решений чрезвычайной ситуации и при этом не включено в сводный перечень объектов (жилых помещений) - в тече</w:t>
      </w:r>
      <w:r>
        <w:rPr>
          <w:sz w:val="28"/>
          <w:highlight w:val="white"/>
        </w:rPr>
        <w:t>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В ходе работы комиссия вправе назначить дополнительные обследования и испытания, результаты к</w:t>
      </w:r>
      <w:r>
        <w:rPr>
          <w:sz w:val="28"/>
        </w:rPr>
        <w:t>оторых приобщаются к документам, ранее представленным на рассмотрение комиссии. 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В случае непредставления заявителем документов, предусмотренных </w:t>
      </w:r>
      <w:hyperlink r:id="rId5" w:history="1">
        <w:r>
          <w:rPr>
            <w:sz w:val="28"/>
            <w:shd w:val="clear" w:color="auto" w:fill="E1E3E6"/>
          </w:rPr>
          <w:t>пунктом 45</w:t>
        </w:r>
      </w:hyperlink>
      <w:r>
        <w:rPr>
          <w:sz w:val="28"/>
        </w:rPr>
        <w:t> </w:t>
      </w:r>
      <w:hyperlink r:id="rId6" w:history="1">
        <w:r>
          <w:rPr>
            <w:sz w:val="28"/>
          </w:rPr>
          <w:t>Постановления</w:t>
        </w:r>
      </w:hyperlink>
      <w:r>
        <w:rPr>
          <w:sz w:val="28"/>
        </w:rPr>
        <w:t xml:space="preserve">  Правительства Российской Федерации от 28.01.2006 №47 «Об утверждении Положения о </w:t>
      </w:r>
      <w:r>
        <w:rPr>
          <w:sz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 садового дома жилым домом и жилого дома садовым домом</w:t>
      </w:r>
      <w:r>
        <w:rPr>
          <w:rFonts w:ascii="Arial" w:hAnsi="Arial"/>
          <w:sz w:val="28"/>
        </w:rPr>
        <w:t>»</w:t>
      </w:r>
      <w:r>
        <w:rPr>
          <w:sz w:val="28"/>
        </w:rPr>
        <w:t> и невозможности их истребования на основании ме</w:t>
      </w:r>
      <w:r>
        <w:rPr>
          <w:sz w:val="28"/>
        </w:rPr>
        <w:t>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</w:t>
      </w:r>
      <w:r>
        <w:rPr>
          <w:sz w:val="28"/>
        </w:rPr>
        <w:t>кументы в течение 15 календарных дней со дня истечения срока.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lastRenderedPageBreak/>
        <w:t>3.7. Решение принимается большинством голосов членов комиссии и оформляется в виде заключения в 3-х экземплярах с указанием соответствующих оснований принятия решения. Если число голосов «за» и</w:t>
      </w:r>
      <w:r>
        <w:rPr>
          <w:sz w:val="28"/>
        </w:rPr>
        <w:t xml:space="preserve">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мнение в письменной форме и приложить его к заключению.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3.8. По результатам работы комиссия пр</w:t>
      </w:r>
      <w:r>
        <w:rPr>
          <w:sz w:val="28"/>
        </w:rPr>
        <w:t>инимает одно из следующих решений об оценке соответствия помещений и многоквартирных домов установленным требованиям: </w:t>
      </w:r>
    </w:p>
    <w:p w:rsidR="007D5A5E" w:rsidRDefault="009A3710">
      <w:pPr>
        <w:pStyle w:val="paragraph"/>
        <w:spacing w:before="240"/>
        <w:ind w:firstLine="555"/>
        <w:rPr>
          <w:sz w:val="28"/>
        </w:rPr>
      </w:pPr>
      <w:r>
        <w:rPr>
          <w:sz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D5A5E" w:rsidRDefault="009A3710">
      <w:pPr>
        <w:pStyle w:val="paragraph"/>
        <w:spacing w:before="240"/>
        <w:ind w:firstLine="555"/>
        <w:rPr>
          <w:sz w:val="28"/>
        </w:rPr>
      </w:pPr>
      <w:bookmarkStart w:id="0" w:name="dst100162"/>
      <w:bookmarkEnd w:id="0"/>
      <w:r>
        <w:rPr>
          <w:sz w:val="28"/>
        </w:rPr>
        <w:t>- о выявлении оснований для п</w:t>
      </w:r>
      <w:r>
        <w:rPr>
          <w:sz w:val="28"/>
        </w:rPr>
        <w:t>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</w:t>
      </w:r>
      <w:r>
        <w:rPr>
          <w:sz w:val="28"/>
        </w:rPr>
        <w:t>ми в настоящем Положении требованиями;</w:t>
      </w:r>
    </w:p>
    <w:p w:rsidR="007D5A5E" w:rsidRDefault="009A3710">
      <w:pPr>
        <w:pStyle w:val="paragraph"/>
        <w:spacing w:before="240"/>
        <w:ind w:firstLine="555"/>
        <w:rPr>
          <w:sz w:val="28"/>
        </w:rPr>
      </w:pPr>
      <w:bookmarkStart w:id="1" w:name="dst100163"/>
      <w:bookmarkEnd w:id="1"/>
      <w:r>
        <w:rPr>
          <w:sz w:val="28"/>
        </w:rPr>
        <w:t>- о выявлении оснований для признания помещения непригодным для проживания;</w:t>
      </w:r>
    </w:p>
    <w:p w:rsidR="007D5A5E" w:rsidRDefault="009A3710">
      <w:pPr>
        <w:pStyle w:val="paragraph"/>
        <w:numPr>
          <w:ilvl w:val="0"/>
          <w:numId w:val="4"/>
        </w:numPr>
        <w:spacing w:before="240"/>
        <w:jc w:val="both"/>
        <w:rPr>
          <w:sz w:val="28"/>
        </w:rPr>
      </w:pPr>
      <w:r>
        <w:rPr>
          <w:sz w:val="28"/>
        </w:rPr>
        <w:t>об отсутствии оснований для признания  жилого помещения непригодным;</w:t>
      </w:r>
    </w:p>
    <w:p w:rsidR="007D5A5E" w:rsidRDefault="009A3710">
      <w:pPr>
        <w:pStyle w:val="paragraph"/>
        <w:spacing w:before="240"/>
        <w:ind w:firstLine="555"/>
        <w:rPr>
          <w:sz w:val="28"/>
        </w:rPr>
      </w:pPr>
      <w:bookmarkStart w:id="2" w:name="dst100164"/>
      <w:bookmarkEnd w:id="2"/>
      <w:r>
        <w:rPr>
          <w:sz w:val="28"/>
        </w:rPr>
        <w:t xml:space="preserve">- о выявлении оснований для признания многоквартирного дома аварийным и </w:t>
      </w:r>
      <w:r>
        <w:rPr>
          <w:sz w:val="28"/>
        </w:rPr>
        <w:t>подлежащим реконструкции;</w:t>
      </w:r>
    </w:p>
    <w:p w:rsidR="007D5A5E" w:rsidRDefault="009A3710">
      <w:pPr>
        <w:pStyle w:val="paragraph"/>
        <w:spacing w:before="240"/>
        <w:ind w:firstLine="555"/>
        <w:rPr>
          <w:sz w:val="28"/>
        </w:rPr>
      </w:pPr>
      <w:bookmarkStart w:id="3" w:name="dst100165"/>
      <w:bookmarkEnd w:id="3"/>
      <w:r>
        <w:rPr>
          <w:sz w:val="28"/>
        </w:rPr>
        <w:t>- о выявлении оснований для признания многоквартирного дома аварийным и подлежащим сносу;</w:t>
      </w:r>
    </w:p>
    <w:p w:rsidR="007D5A5E" w:rsidRDefault="009A3710">
      <w:pPr>
        <w:pStyle w:val="paragraph"/>
        <w:spacing w:before="240"/>
        <w:ind w:firstLine="555"/>
        <w:rPr>
          <w:sz w:val="28"/>
        </w:rPr>
      </w:pPr>
      <w:bookmarkStart w:id="4" w:name="dst100183"/>
      <w:bookmarkEnd w:id="4"/>
      <w:r>
        <w:rPr>
          <w:sz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 xml:space="preserve">Комиссия правомочна принимать </w:t>
      </w:r>
      <w:r>
        <w:rPr>
          <w:sz w:val="28"/>
        </w:rPr>
        <w:t xml:space="preserve">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</w:t>
      </w:r>
      <w:r>
        <w:rPr>
          <w:sz w:val="28"/>
        </w:rPr>
        <w:t>эксперты, включенные в состав комиссии (приложение2).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3.9. Перечень дополнительных документов (заключения, 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</w:t>
      </w:r>
      <w:r>
        <w:rPr>
          <w:sz w:val="28"/>
        </w:rPr>
        <w:t>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 определяется по предложению членов комиссии и оформляется решен</w:t>
      </w:r>
      <w:r>
        <w:rPr>
          <w:sz w:val="28"/>
        </w:rPr>
        <w:t>ием комиссии.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lastRenderedPageBreak/>
        <w:t>3.10. Определение состава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</w:t>
      </w:r>
      <w:r>
        <w:rPr>
          <w:sz w:val="28"/>
        </w:rPr>
        <w:t>о ранее нежилого помещения оформляется решением комиссии.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 xml:space="preserve">3.11. В случае обследования помещения комиссия составляет акт обследования помещения по форме в 3-х экземплярах (форма приведена в приложении № </w:t>
      </w:r>
      <w:r w:rsidRPr="009A3710">
        <w:rPr>
          <w:color w:val="000000" w:themeColor="text1"/>
          <w:sz w:val="28"/>
        </w:rPr>
        <w:t>2</w:t>
      </w:r>
      <w:r>
        <w:rPr>
          <w:sz w:val="28"/>
        </w:rPr>
        <w:t xml:space="preserve"> к </w:t>
      </w:r>
      <w:hyperlink r:id="rId7" w:history="1">
        <w:r>
          <w:rPr>
            <w:sz w:val="28"/>
          </w:rPr>
          <w:t>Постановлению</w:t>
        </w:r>
      </w:hyperlink>
      <w:r>
        <w:rPr>
          <w:sz w:val="28"/>
        </w:rPr>
        <w:t> 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</w:t>
      </w:r>
      <w:r>
        <w:rPr>
          <w:sz w:val="28"/>
        </w:rPr>
        <w:t>ия и многоквартирного дома аварийным и подлежащим сносу или реконструкции, садового дома жилым домом и жилого дома садовым домом</w:t>
      </w:r>
      <w:r>
        <w:rPr>
          <w:rFonts w:ascii="Arial" w:hAnsi="Arial"/>
          <w:sz w:val="28"/>
        </w:rPr>
        <w:t>»)</w:t>
      </w:r>
      <w:r>
        <w:rPr>
          <w:sz w:val="28"/>
        </w:rPr>
        <w:t>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На основании полученного заключения</w:t>
      </w:r>
      <w:r>
        <w:rPr>
          <w:b/>
          <w:sz w:val="28"/>
        </w:rPr>
        <w:t> </w:t>
      </w:r>
      <w:r>
        <w:rPr>
          <w:sz w:val="28"/>
        </w:rPr>
        <w:t xml:space="preserve"> Администрация Саркеловского  сельского поселения в течение 30 календарных дней со дня </w:t>
      </w:r>
      <w:r>
        <w:rPr>
          <w:sz w:val="28"/>
        </w:rPr>
        <w:t>получения заключения в установленном порядке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издает ра</w:t>
      </w:r>
      <w:r>
        <w:rPr>
          <w:sz w:val="28"/>
        </w:rPr>
        <w:t>споряжение с указанием о дальнейшем использовании помещений,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3.12. Секретарь комиссии </w:t>
      </w:r>
      <w:r>
        <w:rPr>
          <w:sz w:val="28"/>
        </w:rPr>
        <w:t>в</w:t>
      </w:r>
      <w:r>
        <w:rPr>
          <w:color w:val="FB290D"/>
          <w:sz w:val="28"/>
        </w:rPr>
        <w:t xml:space="preserve"> </w:t>
      </w:r>
      <w:r w:rsidRPr="009A3710">
        <w:rPr>
          <w:color w:val="000000" w:themeColor="text1"/>
          <w:sz w:val="28"/>
        </w:rPr>
        <w:t>5</w:t>
      </w:r>
      <w:r>
        <w:rPr>
          <w:sz w:val="28"/>
        </w:rPr>
        <w:t>-дневный срок </w:t>
      </w:r>
      <w:r>
        <w:rPr>
          <w:sz w:val="28"/>
        </w:rPr>
        <w:t xml:space="preserve"> со дня принятия решения, предусмотренного пунктом 3.11 Положения о межведомственной комиссии, направляет в письменной или электронной форме с использованием информационно-телекоммуникационных сетей общего пользова</w:t>
      </w:r>
      <w:r>
        <w:rPr>
          <w:sz w:val="28"/>
        </w:rPr>
        <w:t>ния, в том числе информационно-телекоммуникационной сети «Интернет», по 1 экземпляру распоряжения и заключения комиссии </w:t>
      </w:r>
      <w:r>
        <w:rPr>
          <w:sz w:val="28"/>
        </w:rPr>
        <w:t>заявителю, </w:t>
      </w:r>
      <w:r>
        <w:rPr>
          <w:sz w:val="28"/>
        </w:rPr>
        <w:t>а также в случае признания жилого помещения непригодным для проживания и многоквартирного дома аварийным и подлежащим сносу и</w:t>
      </w:r>
      <w:r>
        <w:rPr>
          <w:sz w:val="28"/>
        </w:rPr>
        <w:t>ли реконструкции</w:t>
      </w:r>
      <w:r>
        <w:rPr>
          <w:sz w:val="28"/>
        </w:rPr>
        <w:t xml:space="preserve"> - в орган государственного жилищного надзора (муниципального жилищного контроля). </w:t>
      </w:r>
      <w:r>
        <w:rPr>
          <w:sz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</w:t>
      </w:r>
      <w:r>
        <w:rPr>
          <w:sz w:val="28"/>
        </w:rPr>
        <w:t>ть для жизни и здоровья человека, либо представляющих угрозу разрушения здания по причине его аварийного состояния  или по основаниям расположения жилых помещений в опасных зонах схода оползней, селевых потоков, снежных лавин, а также на территориях, котор</w:t>
      </w:r>
      <w:r>
        <w:rPr>
          <w:sz w:val="28"/>
        </w:rPr>
        <w:t xml:space="preserve">ые ежегодно затапливаются паводковыми водами и на которых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власти, орган исполнительной власти </w:t>
      </w:r>
      <w:r>
        <w:rPr>
          <w:sz w:val="28"/>
        </w:rPr>
        <w:t>субъекта Российской Федерации, орган местного самоуправления, собственнику жилья и заявителю на позднее рабочего дня, следующего за днем оформления решения. </w:t>
      </w:r>
    </w:p>
    <w:p w:rsidR="009A3710" w:rsidRDefault="009A3710">
      <w:pPr>
        <w:pStyle w:val="paragraph"/>
        <w:jc w:val="center"/>
        <w:rPr>
          <w:sz w:val="28"/>
        </w:rPr>
      </w:pPr>
    </w:p>
    <w:p w:rsidR="007D5A5E" w:rsidRDefault="009A3710">
      <w:pPr>
        <w:pStyle w:val="paragraph"/>
        <w:jc w:val="center"/>
        <w:rPr>
          <w:rFonts w:ascii="Segoe UI" w:hAnsi="Segoe UI"/>
          <w:sz w:val="18"/>
        </w:rPr>
      </w:pPr>
      <w:r>
        <w:rPr>
          <w:sz w:val="28"/>
        </w:rPr>
        <w:lastRenderedPageBreak/>
        <w:t> </w:t>
      </w:r>
      <w:r>
        <w:rPr>
          <w:b/>
          <w:sz w:val="28"/>
        </w:rPr>
        <w:t>4. Порядок признания садового дома жилым домом</w:t>
      </w:r>
      <w:r>
        <w:rPr>
          <w:sz w:val="28"/>
        </w:rPr>
        <w:t> </w:t>
      </w:r>
    </w:p>
    <w:p w:rsidR="007D5A5E" w:rsidRDefault="009A3710">
      <w:pPr>
        <w:pStyle w:val="paragraph"/>
        <w:jc w:val="center"/>
        <w:rPr>
          <w:rFonts w:ascii="Segoe UI" w:hAnsi="Segoe UI"/>
          <w:sz w:val="18"/>
        </w:rPr>
      </w:pPr>
      <w:r>
        <w:rPr>
          <w:b/>
          <w:sz w:val="28"/>
        </w:rPr>
        <w:t>и жилого дома садовым домом.</w:t>
      </w:r>
      <w:r>
        <w:rPr>
          <w:sz w:val="28"/>
        </w:rPr>
        <w:t>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4.1 Садовый дом при</w:t>
      </w:r>
      <w:r>
        <w:rPr>
          <w:sz w:val="28"/>
        </w:rPr>
        <w:t>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- уполномоченный орган местного самоуправления).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4.2 Для призна</w:t>
      </w:r>
      <w:r>
        <w:rPr>
          <w:sz w:val="28"/>
        </w:rPr>
        <w:t>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</w:t>
      </w:r>
      <w:r>
        <w:rPr>
          <w:sz w:val="28"/>
        </w:rPr>
        <w:t>доставления государственных и муниципальных услуг (далее - многофункциональный центр):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</w:t>
      </w:r>
      <w:r>
        <w:rPr>
          <w:sz w:val="28"/>
        </w:rPr>
        <w:t>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</w:t>
      </w:r>
      <w:r>
        <w:rPr>
          <w:sz w:val="28"/>
        </w:rPr>
        <w:t>ных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 xml:space="preserve">б) выписку из Единого государственного реестра </w:t>
      </w:r>
      <w:r>
        <w:rPr>
          <w:sz w:val="28"/>
        </w:rPr>
        <w:t>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</w:t>
      </w:r>
      <w:r>
        <w:rPr>
          <w:sz w:val="28"/>
        </w:rPr>
        <w:t>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в) закл</w:t>
      </w:r>
      <w:r>
        <w:rPr>
          <w:sz w:val="28"/>
        </w:rPr>
        <w:t>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hyperlink r:id="rId8" w:history="1">
        <w:r>
          <w:rPr>
            <w:sz w:val="28"/>
          </w:rPr>
          <w:t>частью 2 статьи 5</w:t>
        </w:r>
      </w:hyperlink>
      <w:r>
        <w:rPr>
          <w:sz w:val="28"/>
        </w:rPr>
        <w:t>, </w:t>
      </w:r>
      <w:hyperlink r:id="rId9" w:history="1">
        <w:r>
          <w:rPr>
            <w:sz w:val="28"/>
          </w:rPr>
          <w:t>статьями 7</w:t>
        </w:r>
      </w:hyperlink>
      <w:r>
        <w:rPr>
          <w:sz w:val="28"/>
        </w:rPr>
        <w:t>, </w:t>
      </w:r>
      <w:hyperlink r:id="rId10" w:history="1">
        <w:r>
          <w:rPr>
            <w:sz w:val="28"/>
          </w:rPr>
          <w:t>8</w:t>
        </w:r>
      </w:hyperlink>
      <w:r>
        <w:rPr>
          <w:sz w:val="28"/>
        </w:rPr>
        <w:t> и </w:t>
      </w:r>
      <w:hyperlink r:id="rId11" w:history="1">
        <w:r>
          <w:rPr>
            <w:sz w:val="28"/>
          </w:rPr>
          <w:t>10</w:t>
        </w:r>
      </w:hyperlink>
      <w:r>
        <w:rPr>
          <w:sz w:val="28"/>
        </w:rPr>
        <w:t> 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</w:t>
      </w:r>
      <w:r>
        <w:rPr>
          <w:sz w:val="28"/>
        </w:rPr>
        <w:t>аморегулируемой организации в области инженерных изысканий (в случае признания садового дома жилым домом);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</w:t>
      </w:r>
      <w:r>
        <w:rPr>
          <w:sz w:val="28"/>
        </w:rPr>
        <w:t xml:space="preserve"> дома жилым домом или жилого дома садовым домом.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 xml:space="preserve">Заявитель вправе не представлять выписку из Единого государственного реестра недвижимости. В случае если заявителем не представлена указанная </w:t>
      </w:r>
      <w:r>
        <w:rPr>
          <w:sz w:val="28"/>
        </w:rPr>
        <w:lastRenderedPageBreak/>
        <w:t>выписка для рассмотрения заявления о признании садового дома жил</w:t>
      </w:r>
      <w:r>
        <w:rPr>
          <w:sz w:val="28"/>
        </w:rPr>
        <w:t xml:space="preserve">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</w:t>
      </w:r>
      <w:r>
        <w:rPr>
          <w:sz w:val="28"/>
        </w:rPr>
        <w:t>из Единого государственного реестра недвижимости, содержащую сведения о зарегистрированных правах на садовый дом или жилой дом. </w:t>
      </w:r>
    </w:p>
    <w:p w:rsidR="007D5A5E" w:rsidRDefault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Заявителю выдается расписка в получении от заявителя документов, предусмотренных пунктом 56 Положения, с указанием их перечня и</w:t>
      </w:r>
      <w:r>
        <w:rPr>
          <w:sz w:val="28"/>
        </w:rPr>
        <w:t xml:space="preserve">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Уполномоченный орган местного самоуправления не позднее чем через 5</w:t>
      </w:r>
      <w:r>
        <w:rPr>
          <w:sz w:val="28"/>
        </w:rPr>
        <w:t xml:space="preserve">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 приложению №3 Положения. В случае выбора заявителем в заявлении с</w:t>
      </w:r>
      <w:r>
        <w:rPr>
          <w:sz w:val="28"/>
        </w:rPr>
        <w:t>пособа получения лично в многофункциональном центре такое решение направляется в указанный в настоящем пункте срок в многофункциональный центр.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4.4 . Решение об отказе в признании садового дома жилым домом или жилого дома садовым домом принимается в следу</w:t>
      </w:r>
      <w:r>
        <w:rPr>
          <w:sz w:val="28"/>
        </w:rPr>
        <w:t>ющих случаях: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а) непредставление заявителем документов, предусмотренных в пункте 4.2 Положения о межведомственной комиссии; </w:t>
      </w:r>
    </w:p>
    <w:p w:rsidR="007D5A5E" w:rsidRPr="009A3710" w:rsidRDefault="009A3710" w:rsidP="009A3710">
      <w:pPr>
        <w:pStyle w:val="paragraph"/>
        <w:ind w:firstLine="555"/>
        <w:jc w:val="both"/>
        <w:rPr>
          <w:sz w:val="28"/>
        </w:rPr>
      </w:pPr>
      <w:r>
        <w:rPr>
          <w:sz w:val="28"/>
        </w:rPr>
        <w:t>б) поступление в уполномоченный орган местного самоуправления сведений, содержащихся в Едином государственном реестре недвижимости</w:t>
      </w:r>
      <w:r>
        <w:rPr>
          <w:sz w:val="28"/>
        </w:rPr>
        <w:t xml:space="preserve">, о зарегистрированном праве собственности на садовый дом или жилой дом лица,          </w:t>
      </w:r>
      <w:r>
        <w:rPr>
          <w:sz w:val="28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</w:t>
      </w:r>
      <w:r>
        <w:rPr>
          <w:sz w:val="28"/>
        </w:rPr>
        <w:t>на садовый дом или жилой дом, если правоустанавливающий документ, предусмотренный подпунктом «б» пункта 4.2 Положения о межведомственной комиссии, или нотариально заверенная копия такого документа не были представлены заявителем. Отказ в признании садового</w:t>
      </w:r>
      <w:r>
        <w:rPr>
          <w:sz w:val="28"/>
        </w:rPr>
        <w:t xml:space="preserve">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</w:t>
      </w:r>
      <w:r>
        <w:rPr>
          <w:sz w:val="28"/>
        </w:rPr>
        <w:t>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 подпунктом «б» пункта 4.2 Положения о межведомственно</w:t>
      </w:r>
      <w:r>
        <w:rPr>
          <w:sz w:val="28"/>
        </w:rPr>
        <w:t>й комиссии,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lastRenderedPageBreak/>
        <w:t>г) непредставление заявите</w:t>
      </w:r>
      <w:r>
        <w:rPr>
          <w:sz w:val="28"/>
        </w:rPr>
        <w:t>лем документа, предусмотренного подпунктом «г» пункта 4.2 Положения о межведомственной комиссии, в случае если садовый дом или жилой дом обременен правами третьих лиц;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д) размещение садового дома или жилого дома на земельном участке, виды разрешенного исп</w:t>
      </w:r>
      <w:r>
        <w:rPr>
          <w:sz w:val="28"/>
        </w:rPr>
        <w:t>ользования которого, установленные в соответствии с законодательством Российской Федерации, не предусматривают такого размещения;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 xml:space="preserve">е) использование жилого дома заявителем или иным лицом в качестве места постоянного проживания (при рассмотрении заявления о </w:t>
      </w:r>
      <w:r>
        <w:rPr>
          <w:sz w:val="28"/>
        </w:rPr>
        <w:t>признании жилого дома садовым домом).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 пунктом 4.4 Положения о межв</w:t>
      </w:r>
      <w:r>
        <w:rPr>
          <w:sz w:val="28"/>
        </w:rPr>
        <w:t>едомственной комиссии. </w:t>
      </w:r>
    </w:p>
    <w:p w:rsidR="007D5A5E" w:rsidRDefault="009A3710">
      <w:pPr>
        <w:pStyle w:val="paragraph"/>
        <w:ind w:firstLine="555"/>
        <w:jc w:val="both"/>
        <w:rPr>
          <w:rFonts w:ascii="Segoe UI" w:hAnsi="Segoe UI"/>
          <w:sz w:val="18"/>
        </w:rPr>
      </w:pPr>
      <w:r>
        <w:rPr>
          <w:sz w:val="28"/>
        </w:rPr>
        <w:t xml:space="preserve"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</w:t>
      </w:r>
      <w:r>
        <w:rPr>
          <w:sz w:val="28"/>
        </w:rPr>
        <w:t>обжаловано заявителем в судебном порядке. </w:t>
      </w:r>
    </w:p>
    <w:p w:rsidR="007D5A5E" w:rsidRDefault="007D5A5E">
      <w:pPr>
        <w:jc w:val="center"/>
        <w:rPr>
          <w:sz w:val="20"/>
        </w:rPr>
      </w:pPr>
    </w:p>
    <w:p w:rsidR="007D5A5E" w:rsidRDefault="007D5A5E">
      <w:pPr>
        <w:pStyle w:val="paragraph"/>
        <w:ind w:firstLine="555"/>
        <w:jc w:val="both"/>
        <w:rPr>
          <w:rFonts w:ascii="Segoe UI" w:hAnsi="Segoe UI"/>
          <w:sz w:val="18"/>
        </w:rPr>
      </w:pPr>
    </w:p>
    <w:p w:rsidR="007D5A5E" w:rsidRDefault="007D5A5E">
      <w:pPr>
        <w:pStyle w:val="paragraph"/>
        <w:ind w:firstLine="555"/>
        <w:jc w:val="both"/>
        <w:rPr>
          <w:rFonts w:ascii="Segoe UI" w:hAnsi="Segoe UI"/>
          <w:sz w:val="18"/>
        </w:rPr>
      </w:pPr>
    </w:p>
    <w:p w:rsidR="007D5A5E" w:rsidRDefault="007D5A5E">
      <w:pPr>
        <w:pStyle w:val="paragraph"/>
        <w:ind w:firstLine="555"/>
        <w:jc w:val="both"/>
        <w:rPr>
          <w:rFonts w:ascii="Segoe UI" w:hAnsi="Segoe UI"/>
          <w:sz w:val="18"/>
        </w:rPr>
      </w:pPr>
    </w:p>
    <w:p w:rsidR="007D5A5E" w:rsidRDefault="007D5A5E">
      <w:pPr>
        <w:pStyle w:val="paragraph"/>
        <w:ind w:firstLine="555"/>
        <w:jc w:val="both"/>
        <w:rPr>
          <w:rFonts w:ascii="Segoe UI" w:hAnsi="Segoe UI"/>
          <w:sz w:val="18"/>
        </w:rPr>
      </w:pPr>
    </w:p>
    <w:p w:rsidR="007D5A5E" w:rsidRDefault="007D5A5E">
      <w:pPr>
        <w:pStyle w:val="paragraph"/>
        <w:ind w:firstLine="555"/>
        <w:jc w:val="both"/>
        <w:rPr>
          <w:rFonts w:ascii="Segoe UI" w:hAnsi="Segoe UI"/>
          <w:sz w:val="18"/>
        </w:rPr>
      </w:pPr>
    </w:p>
    <w:p w:rsidR="007D5A5E" w:rsidRDefault="007D5A5E">
      <w:pPr>
        <w:pStyle w:val="paragraph"/>
        <w:ind w:firstLine="555"/>
        <w:jc w:val="both"/>
        <w:rPr>
          <w:rFonts w:ascii="Segoe UI" w:hAnsi="Segoe UI"/>
          <w:sz w:val="18"/>
        </w:rPr>
      </w:pPr>
    </w:p>
    <w:p w:rsidR="007D5A5E" w:rsidRDefault="007D5A5E">
      <w:pPr>
        <w:pStyle w:val="paragraph"/>
        <w:ind w:firstLine="555"/>
        <w:jc w:val="both"/>
        <w:rPr>
          <w:rFonts w:ascii="Segoe UI" w:hAnsi="Segoe UI"/>
          <w:sz w:val="18"/>
        </w:rPr>
      </w:pPr>
    </w:p>
    <w:p w:rsidR="007D5A5E" w:rsidRDefault="007D5A5E">
      <w:pPr>
        <w:pStyle w:val="paragraph"/>
        <w:ind w:firstLine="555"/>
        <w:jc w:val="both"/>
        <w:rPr>
          <w:rFonts w:ascii="Segoe UI" w:hAnsi="Segoe UI"/>
          <w:sz w:val="18"/>
        </w:rPr>
      </w:pPr>
    </w:p>
    <w:p w:rsidR="007D5A5E" w:rsidRDefault="007D5A5E">
      <w:pPr>
        <w:pStyle w:val="paragraph"/>
        <w:ind w:firstLine="555"/>
        <w:jc w:val="both"/>
        <w:rPr>
          <w:rFonts w:ascii="Segoe UI" w:hAnsi="Segoe UI"/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  <w:bookmarkStart w:id="5" w:name="_GoBack"/>
      <w:bookmarkEnd w:id="5"/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jc w:val="right"/>
        <w:rPr>
          <w:sz w:val="18"/>
        </w:rPr>
      </w:pPr>
    </w:p>
    <w:p w:rsidR="007D5A5E" w:rsidRDefault="007D5A5E">
      <w:pPr>
        <w:widowControl w:val="0"/>
        <w:jc w:val="right"/>
        <w:rPr>
          <w:sz w:val="18"/>
        </w:rPr>
      </w:pPr>
    </w:p>
    <w:p w:rsidR="007D5A5E" w:rsidRDefault="009A3710">
      <w:pPr>
        <w:ind w:left="5103"/>
        <w:jc w:val="right"/>
        <w:rPr>
          <w:sz w:val="28"/>
        </w:rPr>
      </w:pPr>
      <w:r>
        <w:rPr>
          <w:sz w:val="28"/>
        </w:rPr>
        <w:t>Приложение 2</w:t>
      </w:r>
    </w:p>
    <w:p w:rsidR="007D5A5E" w:rsidRDefault="009A3710">
      <w:pPr>
        <w:ind w:left="5103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7D5A5E" w:rsidRDefault="009A3710">
      <w:pPr>
        <w:ind w:left="5103"/>
        <w:jc w:val="right"/>
        <w:rPr>
          <w:sz w:val="28"/>
        </w:rPr>
      </w:pPr>
      <w:r>
        <w:rPr>
          <w:sz w:val="28"/>
        </w:rPr>
        <w:t xml:space="preserve">Грушевского сельского поселения </w:t>
      </w:r>
    </w:p>
    <w:p w:rsidR="007D5A5E" w:rsidRDefault="009A3710">
      <w:pPr>
        <w:ind w:left="5103"/>
        <w:jc w:val="right"/>
        <w:rPr>
          <w:sz w:val="28"/>
        </w:rPr>
      </w:pPr>
      <w:r>
        <w:rPr>
          <w:sz w:val="28"/>
        </w:rPr>
        <w:t xml:space="preserve">от        № </w:t>
      </w:r>
    </w:p>
    <w:p w:rsidR="007D5A5E" w:rsidRDefault="007D5A5E">
      <w:pPr>
        <w:ind w:left="5103"/>
        <w:rPr>
          <w:sz w:val="28"/>
        </w:rPr>
      </w:pPr>
    </w:p>
    <w:p w:rsidR="007D5A5E" w:rsidRDefault="007D5A5E">
      <w:pPr>
        <w:jc w:val="right"/>
        <w:rPr>
          <w:sz w:val="28"/>
        </w:rPr>
      </w:pPr>
    </w:p>
    <w:p w:rsidR="007D5A5E" w:rsidRDefault="009A3710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7D5A5E" w:rsidRDefault="009A3710">
      <w:pPr>
        <w:jc w:val="center"/>
        <w:rPr>
          <w:b/>
          <w:sz w:val="28"/>
        </w:rPr>
      </w:pPr>
      <w:r>
        <w:rPr>
          <w:b/>
          <w:sz w:val="28"/>
        </w:rPr>
        <w:t>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Саркелов</w:t>
      </w:r>
      <w:r>
        <w:rPr>
          <w:b/>
          <w:sz w:val="28"/>
        </w:rPr>
        <w:t>ского сельского поселения Цимлянского района Ростовской области</w:t>
      </w:r>
    </w:p>
    <w:p w:rsidR="007D5A5E" w:rsidRDefault="007D5A5E">
      <w:pPr>
        <w:rPr>
          <w:b/>
          <w:sz w:val="28"/>
        </w:rPr>
      </w:pPr>
    </w:p>
    <w:p w:rsidR="007D5A5E" w:rsidRDefault="009A3710">
      <w:pPr>
        <w:rPr>
          <w:b/>
          <w:sz w:val="28"/>
        </w:rPr>
      </w:pPr>
      <w:r>
        <w:rPr>
          <w:b/>
          <w:sz w:val="28"/>
        </w:rPr>
        <w:t>Председатель комиссии:</w:t>
      </w:r>
    </w:p>
    <w:p w:rsidR="007D5A5E" w:rsidRDefault="009A3710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7D5A5E" w:rsidRDefault="009A3710">
      <w:pPr>
        <w:tabs>
          <w:tab w:val="left" w:pos="8647"/>
        </w:tabs>
        <w:rPr>
          <w:sz w:val="28"/>
        </w:rPr>
      </w:pPr>
      <w:r>
        <w:rPr>
          <w:sz w:val="28"/>
        </w:rPr>
        <w:t>Саркеловского сельского поселения                                      Г.А. Бурняшев</w:t>
      </w:r>
    </w:p>
    <w:p w:rsidR="007D5A5E" w:rsidRDefault="007D5A5E">
      <w:pPr>
        <w:rPr>
          <w:b/>
          <w:sz w:val="28"/>
        </w:rPr>
      </w:pPr>
    </w:p>
    <w:p w:rsidR="007D5A5E" w:rsidRDefault="009A3710">
      <w:pPr>
        <w:rPr>
          <w:b/>
          <w:sz w:val="28"/>
        </w:rPr>
      </w:pPr>
      <w:r>
        <w:rPr>
          <w:b/>
          <w:sz w:val="28"/>
        </w:rPr>
        <w:t>Заместитель председателя комиссии:</w:t>
      </w:r>
    </w:p>
    <w:p w:rsidR="007D5A5E" w:rsidRDefault="009A3710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заместителя Главы 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>Ад</w:t>
      </w:r>
      <w:r>
        <w:rPr>
          <w:sz w:val="28"/>
        </w:rPr>
        <w:t>министрации Грушевского сельского поселения         Н.П. Плотникова</w:t>
      </w:r>
    </w:p>
    <w:p w:rsidR="007D5A5E" w:rsidRDefault="007D5A5E">
      <w:pPr>
        <w:rPr>
          <w:b/>
          <w:sz w:val="28"/>
        </w:rPr>
      </w:pPr>
    </w:p>
    <w:p w:rsidR="007D5A5E" w:rsidRDefault="009A3710">
      <w:pPr>
        <w:rPr>
          <w:sz w:val="28"/>
        </w:rPr>
      </w:pPr>
      <w:r>
        <w:rPr>
          <w:b/>
          <w:sz w:val="28"/>
        </w:rPr>
        <w:t xml:space="preserve">Секретарь комиссии:  </w:t>
      </w:r>
    </w:p>
    <w:p w:rsidR="007D5A5E" w:rsidRDefault="009A3710">
      <w:pPr>
        <w:rPr>
          <w:sz w:val="28"/>
        </w:rPr>
      </w:pPr>
      <w:r>
        <w:rPr>
          <w:sz w:val="28"/>
        </w:rPr>
        <w:t xml:space="preserve">Ведущий специалист Администрации </w:t>
      </w:r>
    </w:p>
    <w:p w:rsidR="007D5A5E" w:rsidRDefault="009A3710">
      <w:pPr>
        <w:tabs>
          <w:tab w:val="left" w:pos="8789"/>
        </w:tabs>
        <w:rPr>
          <w:b/>
          <w:sz w:val="28"/>
        </w:rPr>
      </w:pPr>
      <w:r>
        <w:rPr>
          <w:sz w:val="28"/>
        </w:rPr>
        <w:t>Саркеловского сельского поселения                                         В.В. Таргоня</w:t>
      </w:r>
    </w:p>
    <w:p w:rsidR="007D5A5E" w:rsidRDefault="007D5A5E">
      <w:pPr>
        <w:rPr>
          <w:b/>
          <w:sz w:val="28"/>
        </w:rPr>
      </w:pPr>
    </w:p>
    <w:p w:rsidR="007D5A5E" w:rsidRDefault="009A3710">
      <w:pPr>
        <w:rPr>
          <w:b/>
          <w:sz w:val="28"/>
        </w:rPr>
      </w:pPr>
      <w:r>
        <w:rPr>
          <w:b/>
          <w:sz w:val="28"/>
        </w:rPr>
        <w:t>Члены комиссии:</w:t>
      </w:r>
    </w:p>
    <w:p w:rsidR="007D5A5E" w:rsidRDefault="007D5A5E">
      <w:pPr>
        <w:rPr>
          <w:sz w:val="28"/>
        </w:rPr>
      </w:pPr>
    </w:p>
    <w:p w:rsidR="007D5A5E" w:rsidRDefault="009A3710">
      <w:pPr>
        <w:rPr>
          <w:sz w:val="28"/>
        </w:rPr>
      </w:pPr>
      <w:r>
        <w:rPr>
          <w:sz w:val="28"/>
        </w:rPr>
        <w:t xml:space="preserve">Главный специалист – архитектор </w:t>
      </w:r>
    </w:p>
    <w:p w:rsidR="007D5A5E" w:rsidRDefault="009A3710">
      <w:pPr>
        <w:rPr>
          <w:sz w:val="28"/>
        </w:rPr>
      </w:pPr>
      <w:r>
        <w:rPr>
          <w:sz w:val="28"/>
        </w:rPr>
        <w:t>отдела архитектуры и градостроительства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>Администрации Цимлянского района                                     К.С. Сагирова</w:t>
      </w:r>
    </w:p>
    <w:p w:rsidR="007D5A5E" w:rsidRDefault="007D5A5E">
      <w:pPr>
        <w:rPr>
          <w:sz w:val="28"/>
        </w:rPr>
      </w:pPr>
    </w:p>
    <w:p w:rsidR="007D5A5E" w:rsidRDefault="007D5A5E">
      <w:pPr>
        <w:rPr>
          <w:sz w:val="28"/>
        </w:rPr>
      </w:pPr>
    </w:p>
    <w:p w:rsidR="007D5A5E" w:rsidRDefault="009A3710">
      <w:pPr>
        <w:rPr>
          <w:sz w:val="28"/>
        </w:rPr>
      </w:pPr>
      <w:r>
        <w:rPr>
          <w:sz w:val="28"/>
        </w:rPr>
        <w:t xml:space="preserve">Старший инспектор Администрации 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 xml:space="preserve">Саркеловского сельского поселения                                </w:t>
      </w:r>
      <w:r>
        <w:rPr>
          <w:sz w:val="28"/>
        </w:rPr>
        <w:t xml:space="preserve">          М.В. Ляхова</w:t>
      </w:r>
    </w:p>
    <w:p w:rsidR="007D5A5E" w:rsidRDefault="007D5A5E">
      <w:pPr>
        <w:rPr>
          <w:sz w:val="28"/>
        </w:rPr>
      </w:pPr>
    </w:p>
    <w:p w:rsidR="007D5A5E" w:rsidRDefault="007D5A5E">
      <w:pPr>
        <w:rPr>
          <w:sz w:val="28"/>
        </w:rPr>
      </w:pPr>
    </w:p>
    <w:p w:rsidR="007D5A5E" w:rsidRDefault="009A3710">
      <w:pPr>
        <w:rPr>
          <w:sz w:val="28"/>
        </w:rPr>
      </w:pPr>
      <w:r>
        <w:rPr>
          <w:sz w:val="28"/>
        </w:rPr>
        <w:t xml:space="preserve">Старший инспектор Администрации 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 xml:space="preserve">Саркеловского сельского поселения                                         Д.В. </w:t>
      </w:r>
      <w:proofErr w:type="spellStart"/>
      <w:r>
        <w:rPr>
          <w:sz w:val="28"/>
        </w:rPr>
        <w:t>Спресов</w:t>
      </w:r>
      <w:proofErr w:type="spellEnd"/>
    </w:p>
    <w:p w:rsidR="007D5A5E" w:rsidRDefault="007D5A5E">
      <w:pPr>
        <w:tabs>
          <w:tab w:val="left" w:pos="8789"/>
        </w:tabs>
        <w:rPr>
          <w:sz w:val="28"/>
        </w:rPr>
      </w:pP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 xml:space="preserve">Начальник Цимлянского отделения 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 xml:space="preserve">Ростовского филиала ФГУП  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 xml:space="preserve">«Ростехинвентаризация-Федеральное БТИ»             </w:t>
      </w:r>
      <w:r>
        <w:rPr>
          <w:sz w:val="28"/>
        </w:rPr>
        <w:t xml:space="preserve">                В.В. Родина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>(по согласованию)</w:t>
      </w:r>
    </w:p>
    <w:p w:rsidR="007D5A5E" w:rsidRDefault="007D5A5E">
      <w:pPr>
        <w:tabs>
          <w:tab w:val="left" w:pos="8789"/>
        </w:tabs>
        <w:rPr>
          <w:sz w:val="28"/>
        </w:rPr>
      </w:pP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>Начальник территориального отдела Управления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>Роспотребнадзора по Ростовской области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lastRenderedPageBreak/>
        <w:t xml:space="preserve"> в Цимлянском, Волгодонском,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>Семикаракорском, Константиновском,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>Мартыновском районах -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 xml:space="preserve">Главный государственный санитарный врач 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 xml:space="preserve">по Цимлянскому, </w:t>
      </w:r>
      <w:proofErr w:type="spellStart"/>
      <w:r>
        <w:rPr>
          <w:sz w:val="28"/>
        </w:rPr>
        <w:t>Володонском</w:t>
      </w:r>
      <w:proofErr w:type="spellEnd"/>
      <w:r>
        <w:rPr>
          <w:sz w:val="28"/>
        </w:rPr>
        <w:t>,</w:t>
      </w:r>
    </w:p>
    <w:p w:rsidR="007D5A5E" w:rsidRDefault="009A3710">
      <w:pPr>
        <w:tabs>
          <w:tab w:val="left" w:pos="8789"/>
        </w:tabs>
        <w:rPr>
          <w:sz w:val="28"/>
        </w:rPr>
      </w:pPr>
      <w:proofErr w:type="spellStart"/>
      <w:r>
        <w:rPr>
          <w:sz w:val="28"/>
        </w:rPr>
        <w:t>Семикаракорском,Константиновском</w:t>
      </w:r>
      <w:proofErr w:type="spellEnd"/>
      <w:r>
        <w:rPr>
          <w:sz w:val="28"/>
        </w:rPr>
        <w:t>,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>Мартыновском районам                                                            В.А. Гордеев</w:t>
      </w:r>
    </w:p>
    <w:p w:rsidR="007D5A5E" w:rsidRDefault="009A3710">
      <w:pPr>
        <w:tabs>
          <w:tab w:val="left" w:pos="8789"/>
        </w:tabs>
        <w:rPr>
          <w:sz w:val="28"/>
        </w:rPr>
      </w:pPr>
      <w:r>
        <w:rPr>
          <w:sz w:val="28"/>
        </w:rPr>
        <w:t>(по согласованию)</w:t>
      </w:r>
    </w:p>
    <w:p w:rsidR="007D5A5E" w:rsidRDefault="007D5A5E">
      <w:pPr>
        <w:rPr>
          <w:sz w:val="28"/>
        </w:rPr>
      </w:pPr>
    </w:p>
    <w:p w:rsidR="007D5A5E" w:rsidRDefault="009A3710">
      <w:pPr>
        <w:rPr>
          <w:sz w:val="28"/>
        </w:rPr>
      </w:pPr>
      <w:r>
        <w:rPr>
          <w:sz w:val="28"/>
        </w:rPr>
        <w:t xml:space="preserve">Заведующий </w:t>
      </w:r>
      <w:proofErr w:type="spellStart"/>
      <w:r>
        <w:rPr>
          <w:sz w:val="28"/>
        </w:rPr>
        <w:t>Волгодонскоим</w:t>
      </w:r>
      <w:proofErr w:type="spellEnd"/>
      <w:r>
        <w:rPr>
          <w:sz w:val="28"/>
        </w:rPr>
        <w:t xml:space="preserve"> сектором</w:t>
      </w:r>
    </w:p>
    <w:p w:rsidR="007D5A5E" w:rsidRDefault="009A3710">
      <w:pPr>
        <w:rPr>
          <w:sz w:val="28"/>
        </w:rPr>
      </w:pPr>
      <w:r>
        <w:rPr>
          <w:sz w:val="28"/>
        </w:rPr>
        <w:t>Госуда</w:t>
      </w:r>
      <w:r>
        <w:rPr>
          <w:sz w:val="28"/>
        </w:rPr>
        <w:t>рственный жилищный инспектор                              М.В. Бондаренко</w:t>
      </w:r>
    </w:p>
    <w:p w:rsidR="007D5A5E" w:rsidRDefault="009A3710">
      <w:pPr>
        <w:rPr>
          <w:sz w:val="28"/>
        </w:rPr>
      </w:pPr>
      <w:r>
        <w:rPr>
          <w:sz w:val="28"/>
        </w:rPr>
        <w:t>(по согласованию)</w:t>
      </w: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7D5A5E">
      <w:pPr>
        <w:widowControl w:val="0"/>
        <w:rPr>
          <w:sz w:val="18"/>
        </w:rPr>
      </w:pPr>
    </w:p>
    <w:p w:rsidR="007D5A5E" w:rsidRDefault="009A3710">
      <w:pPr>
        <w:widowControl w:val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685800</wp:posOffset>
                </wp:positionV>
                <wp:extent cx="635" cy="63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CC0E7" id="Picture 1" o:spid="_x0000_s1026" style="position:absolute;margin-left:261.45pt;margin-top:54pt;width:.05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</w:p>
    <w:sectPr w:rsidR="007D5A5E">
      <w:pgSz w:w="11906" w:h="16838"/>
      <w:pgMar w:top="567" w:right="849" w:bottom="426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04978"/>
    <w:multiLevelType w:val="multilevel"/>
    <w:tmpl w:val="97CE45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52475BB"/>
    <w:multiLevelType w:val="multilevel"/>
    <w:tmpl w:val="CE2020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70A3B57"/>
    <w:multiLevelType w:val="multilevel"/>
    <w:tmpl w:val="4B8E1E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BB94934"/>
    <w:multiLevelType w:val="multilevel"/>
    <w:tmpl w:val="20468E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5A5E"/>
    <w:rsid w:val="007D5A5E"/>
    <w:rsid w:val="009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EC8D"/>
  <w15:docId w15:val="{41852F6A-458E-4D24-9AB0-2AB3775E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eop">
    <w:name w:val="eop"/>
    <w:link w:val="eop0"/>
  </w:style>
  <w:style w:type="character" w:customStyle="1" w:styleId="eop0">
    <w:name w:val="eop"/>
    <w:link w:val="eop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reet-address">
    <w:name w:val="street-address"/>
    <w:link w:val="street-address0"/>
  </w:style>
  <w:style w:type="character" w:customStyle="1" w:styleId="street-address0">
    <w:name w:val="street-address"/>
    <w:link w:val="street-address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rvts6">
    <w:name w:val="rvts6"/>
    <w:basedOn w:val="12"/>
    <w:link w:val="rvts60"/>
  </w:style>
  <w:style w:type="character" w:customStyle="1" w:styleId="rvts60">
    <w:name w:val="rvts6"/>
    <w:basedOn w:val="a0"/>
    <w:link w:val="rvts6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customStyle="1" w:styleId="13">
    <w:name w:val="Строгий1"/>
    <w:link w:val="a5"/>
    <w:rPr>
      <w:b/>
    </w:rPr>
  </w:style>
  <w:style w:type="character" w:styleId="a5">
    <w:name w:val="Strong"/>
    <w:link w:val="13"/>
    <w:rPr>
      <w:b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locality">
    <w:name w:val="locality"/>
    <w:link w:val="locality0"/>
  </w:style>
  <w:style w:type="character" w:customStyle="1" w:styleId="locality0">
    <w:name w:val="locality"/>
    <w:link w:val="locality"/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styleId="a6">
    <w:name w:val="Body Text Indent"/>
    <w:basedOn w:val="a"/>
    <w:link w:val="a7"/>
    <w:pPr>
      <w:ind w:firstLine="440"/>
      <w:jc w:val="both"/>
    </w:p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customStyle="1" w:styleId="0">
    <w:name w:val="Знак Знак Знак_0"/>
    <w:basedOn w:val="a"/>
    <w:link w:val="00"/>
    <w:pPr>
      <w:spacing w:after="160" w:line="240" w:lineRule="exact"/>
    </w:pPr>
    <w:rPr>
      <w:rFonts w:ascii="Verdana" w:hAnsi="Verdana"/>
      <w:sz w:val="20"/>
    </w:rPr>
  </w:style>
  <w:style w:type="character" w:customStyle="1" w:styleId="00">
    <w:name w:val="Знак Знак Знак_0"/>
    <w:basedOn w:val="1"/>
    <w:link w:val="0"/>
    <w:rPr>
      <w:rFonts w:ascii="Verdana" w:hAnsi="Verdana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spellingerror">
    <w:name w:val="spellingerror"/>
    <w:link w:val="spellingerror0"/>
  </w:style>
  <w:style w:type="character" w:customStyle="1" w:styleId="spellingerror0">
    <w:name w:val="spellingerror"/>
    <w:link w:val="spellingerror"/>
    <w:rPr>
      <w:color w:val="000000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ostal-code">
    <w:name w:val="postal-code"/>
    <w:link w:val="postal-code0"/>
  </w:style>
  <w:style w:type="character" w:customStyle="1" w:styleId="postal-code0">
    <w:name w:val="postal-code"/>
    <w:link w:val="postal-code"/>
  </w:style>
  <w:style w:type="paragraph" w:customStyle="1" w:styleId="rvts7">
    <w:name w:val="rvts7"/>
    <w:basedOn w:val="12"/>
    <w:link w:val="rvts70"/>
  </w:style>
  <w:style w:type="character" w:customStyle="1" w:styleId="rvts70">
    <w:name w:val="rvts7"/>
    <w:basedOn w:val="a0"/>
    <w:link w:val="rvts7"/>
  </w:style>
  <w:style w:type="paragraph" w:customStyle="1" w:styleId="14">
    <w:name w:val="нум список 1"/>
    <w:basedOn w:val="15"/>
    <w:link w:val="16"/>
  </w:style>
  <w:style w:type="character" w:customStyle="1" w:styleId="16">
    <w:name w:val="нум список 1"/>
    <w:basedOn w:val="17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character" w:customStyle="1" w:styleId="11">
    <w:name w:val="Заголовок 1 Знак"/>
    <w:basedOn w:val="1"/>
    <w:link w:val="10"/>
    <w:rPr>
      <w:b/>
      <w:sz w:val="52"/>
    </w:rPr>
  </w:style>
  <w:style w:type="paragraph" w:customStyle="1" w:styleId="contextualspellingandgrammarerror">
    <w:name w:val="contextualspellingandgrammarerror"/>
    <w:link w:val="contextualspellingandgrammarerror0"/>
  </w:style>
  <w:style w:type="character" w:customStyle="1" w:styleId="contextualspellingandgrammarerror0">
    <w:name w:val="contextualspellingandgrammarerror"/>
    <w:link w:val="contextualspellingandgrammarerror"/>
    <w:rPr>
      <w:color w:val="000000"/>
    </w:rPr>
  </w:style>
  <w:style w:type="paragraph" w:customStyle="1" w:styleId="18">
    <w:name w:val="Просмотренная гиперссылка1"/>
    <w:link w:val="af0"/>
    <w:rPr>
      <w:color w:val="954F72"/>
      <w:u w:val="single"/>
    </w:rPr>
  </w:style>
  <w:style w:type="character" w:styleId="af0">
    <w:name w:val="FollowedHyperlink"/>
    <w:link w:val="18"/>
    <w:rPr>
      <w:color w:val="954F72"/>
      <w:u w:val="single"/>
    </w:rPr>
  </w:style>
  <w:style w:type="paragraph" w:customStyle="1" w:styleId="normaltextrun">
    <w:name w:val="normaltextrun"/>
    <w:link w:val="normaltextrun0"/>
  </w:style>
  <w:style w:type="character" w:customStyle="1" w:styleId="normaltextrun0">
    <w:name w:val="normaltextrun"/>
    <w:link w:val="normaltextrun"/>
    <w:rPr>
      <w:color w:val="000000"/>
    </w:rPr>
  </w:style>
  <w:style w:type="paragraph" w:customStyle="1" w:styleId="19">
    <w:name w:val="Гиперссылка1"/>
    <w:link w:val="af1"/>
    <w:rPr>
      <w:color w:val="0000FF"/>
      <w:u w:val="single"/>
    </w:rPr>
  </w:style>
  <w:style w:type="character" w:styleId="af1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c">
    <w:name w:val="Знак1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Plain Text"/>
    <w:basedOn w:val="a"/>
    <w:link w:val="af5"/>
    <w:rPr>
      <w:rFonts w:ascii="Courier New" w:hAnsi="Courier New"/>
      <w:sz w:val="20"/>
    </w:rPr>
  </w:style>
  <w:style w:type="character" w:customStyle="1" w:styleId="af5">
    <w:name w:val="Текст Знак"/>
    <w:basedOn w:val="1"/>
    <w:link w:val="af4"/>
    <w:rPr>
      <w:rFonts w:ascii="Courier New" w:hAnsi="Courier New"/>
      <w:color w:val="000000"/>
      <w:sz w:val="20"/>
    </w:rPr>
  </w:style>
  <w:style w:type="paragraph" w:customStyle="1" w:styleId="paragraph">
    <w:name w:val="paragraph"/>
    <w:basedOn w:val="a"/>
    <w:link w:val="paragraph0"/>
    <w:pPr>
      <w:spacing w:beforeAutospacing="1" w:afterAutospacing="1"/>
    </w:pPr>
  </w:style>
  <w:style w:type="character" w:customStyle="1" w:styleId="paragraph0">
    <w:name w:val="paragraph"/>
    <w:basedOn w:val="1"/>
    <w:link w:val="paragraph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61">
    <w:name w:val="Знак6"/>
    <w:basedOn w:val="a"/>
    <w:link w:val="62"/>
    <w:pPr>
      <w:spacing w:after="160" w:line="240" w:lineRule="exact"/>
    </w:pPr>
    <w:rPr>
      <w:rFonts w:ascii="Verdana" w:hAnsi="Verdana"/>
      <w:sz w:val="20"/>
    </w:rPr>
  </w:style>
  <w:style w:type="character" w:customStyle="1" w:styleId="62">
    <w:name w:val="Знак6"/>
    <w:basedOn w:val="1"/>
    <w:link w:val="61"/>
    <w:rPr>
      <w:rFonts w:ascii="Verdana" w:hAnsi="Verdana"/>
      <w:sz w:val="20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customStyle="1" w:styleId="15">
    <w:name w:val="марк список 1"/>
    <w:basedOn w:val="a"/>
    <w:link w:val="17"/>
    <w:pPr>
      <w:tabs>
        <w:tab w:val="left" w:pos="360"/>
      </w:tabs>
      <w:spacing w:before="120" w:after="120"/>
      <w:jc w:val="both"/>
    </w:pPr>
  </w:style>
  <w:style w:type="character" w:customStyle="1" w:styleId="17">
    <w:name w:val="марк список 1"/>
    <w:basedOn w:val="1"/>
    <w:link w:val="15"/>
    <w:rPr>
      <w:sz w:val="24"/>
    </w:rPr>
  </w:style>
  <w:style w:type="paragraph" w:styleId="af8">
    <w:name w:val="Title"/>
    <w:basedOn w:val="a"/>
    <w:link w:val="af9"/>
    <w:uiPriority w:val="10"/>
    <w:qFormat/>
    <w:pPr>
      <w:jc w:val="center"/>
    </w:pPr>
  </w:style>
  <w:style w:type="character" w:customStyle="1" w:styleId="af9">
    <w:name w:val="Заголовок Знак"/>
    <w:basedOn w:val="1"/>
    <w:link w:val="af8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"/>
    <w:link w:val="afa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c">
    <w:name w:val="Знак Знак Знак"/>
    <w:basedOn w:val="a"/>
    <w:link w:val="afd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"/>
    <w:basedOn w:val="1"/>
    <w:link w:val="afc"/>
    <w:rPr>
      <w:rFonts w:ascii="Verdana" w:hAnsi="Verdana"/>
      <w:sz w:val="20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DD0DE01FD046F3BDA3002FAA30EEA6272A4ECD9FAF399BBA5BBAD574CBD54069B79477CF2118343006321CD396E55AAC97AF363D183963A2d4I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FFC4FB34FEE51DFB8E84445FE592E328EA09A526C9F7CDC0A800EFD859A0658B0C5C27D69D6C60tEZ6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plus/offline/ref=FFC4FB34FEE51DFB8E84445FE592E328EA09A526C9F7CDC0A800EFD859A0658B0C5C27D69D6C60tEZ6M" TargetMode="External"/><Relationship Id="rId11" Type="http://schemas.openxmlformats.org/officeDocument/2006/relationships/hyperlink" Target="http://consultantplus/offline/ref=DD0DE01FD046F3BDA3002FAA30EEA6272A4ECD9FAF399BBA5BBAD574CBD54069B79477CF2118353907321CD396E55AAC97AF363D183963A2d4IAL" TargetMode="External"/><Relationship Id="rId5" Type="http://schemas.openxmlformats.org/officeDocument/2006/relationships/hyperlink" Target="http://www.consultant.ru/document/cons_doc_LAW_58136/28ef7470383705e7df2e8f6240d143ef6b6cfe03/%22%20/l%20%22dst4" TargetMode="External"/><Relationship Id="rId10" Type="http://schemas.openxmlformats.org/officeDocument/2006/relationships/hyperlink" Target="http://consultantplus/offline/ref=DD0DE01FD046F3BDA3002FAA30EEA6272A4ECD9FAF399BBA5BBAD574CBD54069B79477CF2118353804321CD396E55AAC97AF363D183963A2d4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plus/offline/ref=DD0DE01FD046F3BDA3002FAA30EEA6272A4ECD9FAF399BBA5BBAD574CBD54069B79477CF2118343108321CD396E55AAC97AF363D183963A2d4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4141</Words>
  <Characters>23606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2022-06-22T12:16:00Z</dcterms:created>
  <dcterms:modified xsi:type="dcterms:W3CDTF">2022-06-22T12:19:00Z</dcterms:modified>
</cp:coreProperties>
</file>